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Calibri" w:eastAsiaTheme="minorHAnsi" w:hAnsi="Calibri" w:cs="Calibri"/>
          <w:color w:val="auto"/>
          <w:sz w:val="22"/>
          <w:szCs w:val="22"/>
          <w:lang w:val="pt-BR"/>
        </w:rPr>
        <w:id w:val="-527565865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608E6408" w14:textId="3A35E43C" w:rsidR="00B56ABD" w:rsidRPr="006732BC" w:rsidRDefault="00D944F9" w:rsidP="006E7E76">
          <w:pPr>
            <w:pStyle w:val="CabealhodoSumrio"/>
            <w:spacing w:before="120" w:after="120" w:line="360" w:lineRule="auto"/>
            <w:ind w:left="284"/>
            <w:jc w:val="both"/>
            <w:rPr>
              <w:rFonts w:ascii="Calibri" w:hAnsi="Calibri" w:cs="Calibri"/>
              <w:b/>
              <w:color w:val="auto"/>
              <w:sz w:val="22"/>
              <w:szCs w:val="22"/>
            </w:rPr>
          </w:pPr>
          <w:r w:rsidRPr="00E05186">
            <w:rPr>
              <w:rFonts w:ascii="Calibri" w:hAnsi="Calibri" w:cs="Calibri"/>
              <w:b/>
              <w:color w:val="auto"/>
              <w:sz w:val="22"/>
              <w:szCs w:val="22"/>
            </w:rPr>
            <w:t>Índice</w:t>
          </w:r>
        </w:p>
        <w:p w14:paraId="7EE7DC9A" w14:textId="3DF8652B" w:rsidR="007562B8" w:rsidRDefault="00B56ABD">
          <w:pPr>
            <w:pStyle w:val="Sumrio1"/>
            <w:rPr>
              <w:rFonts w:cstheme="minorBidi"/>
              <w:noProof/>
              <w:lang w:val="pt-BR" w:eastAsia="pt-BR"/>
            </w:rPr>
          </w:pPr>
          <w:r w:rsidRPr="006732BC">
            <w:rPr>
              <w:rFonts w:ascii="Calibri" w:hAnsi="Calibri" w:cs="Calibri"/>
            </w:rPr>
            <w:fldChar w:fldCharType="begin"/>
          </w:r>
          <w:r w:rsidRPr="006732BC">
            <w:rPr>
              <w:rFonts w:ascii="Calibri" w:hAnsi="Calibri" w:cs="Calibri"/>
            </w:rPr>
            <w:instrText xml:space="preserve"> TOC \o "1-3" \h \z \u </w:instrText>
          </w:r>
          <w:r w:rsidRPr="006732BC">
            <w:rPr>
              <w:rFonts w:ascii="Calibri" w:hAnsi="Calibri" w:cs="Calibri"/>
            </w:rPr>
            <w:fldChar w:fldCharType="separate"/>
          </w:r>
          <w:hyperlink w:anchor="_Toc101368721" w:history="1">
            <w:r w:rsidR="007562B8" w:rsidRPr="00CD7C2D">
              <w:rPr>
                <w:rStyle w:val="Hyperlink"/>
                <w:rFonts w:cs="Calibri Light"/>
                <w:noProof/>
              </w:rPr>
              <w:t>1.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Calibri Light"/>
                <w:noProof/>
              </w:rPr>
              <w:t>OBJETO DE CONTRATAÇÃO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_Toc101368721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3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20070C83" w14:textId="2ACE373D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22" w:history="1">
            <w:r w:rsidR="007562B8" w:rsidRPr="00CD7C2D">
              <w:rPr>
                <w:rStyle w:val="Hyperlink"/>
                <w:rFonts w:cs="Calibri Light"/>
                <w:noProof/>
              </w:rPr>
              <w:t>2.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Calibri Light"/>
                <w:noProof/>
              </w:rPr>
              <w:t>OBJETIVO DA CONTRATAÇÃO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_Toc101368722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3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4977CE23" w14:textId="38B2B75E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23" w:history="1">
            <w:r w:rsidR="007562B8" w:rsidRPr="00CD7C2D">
              <w:rPr>
                <w:rStyle w:val="Hyperlink"/>
                <w:rFonts w:cs="Calibri Light"/>
                <w:noProof/>
              </w:rPr>
              <w:t>3.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Calibri Light"/>
                <w:noProof/>
              </w:rPr>
              <w:t>ESCOPO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_Toc101368723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3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142BF8AC" w14:textId="34A09E29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24" w:history="1">
            <w:r w:rsidR="007562B8" w:rsidRPr="00CD7C2D">
              <w:rPr>
                <w:rStyle w:val="Hyperlink"/>
                <w:rFonts w:cs="Yu Mincho"/>
                <w:noProof/>
              </w:rPr>
              <w:t>4.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QUALIFICAÇÃO DA PROPONENTE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_Toc101368724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7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75EF9DCC" w14:textId="559D84B1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25" w:history="1">
            <w:r w:rsidR="007562B8" w:rsidRPr="00CD7C2D">
              <w:rPr>
                <w:rStyle w:val="Hyperlink"/>
                <w:rFonts w:cs="Yu Mincho"/>
                <w:noProof/>
              </w:rPr>
              <w:t>5.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OBRIGAÇÕES ESPECÍFICAS DA PROPONENTE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_Toc101368725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8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0485879C" w14:textId="7A4568A2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26" w:history="1">
            <w:r w:rsidR="007562B8" w:rsidRPr="00CD7C2D">
              <w:rPr>
                <w:rStyle w:val="Hyperlink"/>
                <w:rFonts w:cs="Yu Mincho"/>
                <w:noProof/>
              </w:rPr>
              <w:t>a.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Sobre a gestão dos técnicos de campo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_Toc101368726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8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11B01FC0" w14:textId="0BEC9F87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27" w:history="1">
            <w:r w:rsidR="007562B8" w:rsidRPr="00CD7C2D">
              <w:rPr>
                <w:rStyle w:val="Hyperlink"/>
                <w:rFonts w:cs="Yu Mincho"/>
                <w:noProof/>
              </w:rPr>
              <w:t>b.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Equipe técnica de gestão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_Toc101368727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10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2CBEC572" w14:textId="6970E3EB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28" w:history="1">
            <w:r w:rsidR="007562B8" w:rsidRPr="00CD7C2D">
              <w:rPr>
                <w:rStyle w:val="Hyperlink"/>
                <w:rFonts w:cs="Yu Mincho"/>
                <w:noProof/>
              </w:rPr>
              <w:t>c.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Documentações necessárias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_Toc101368728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10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2DA95ED6" w14:textId="2E5832B2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29" w:history="1">
            <w:r w:rsidR="007562B8" w:rsidRPr="00CD7C2D">
              <w:rPr>
                <w:rStyle w:val="Hyperlink"/>
                <w:rFonts w:cs="Yu Mincho"/>
                <w:noProof/>
              </w:rPr>
              <w:t>d.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Plano de Segurança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_Toc101368729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11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55A808F7" w14:textId="326808FB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30" w:history="1">
            <w:r w:rsidR="007562B8" w:rsidRPr="00CD7C2D">
              <w:rPr>
                <w:rStyle w:val="Hyperlink"/>
                <w:rFonts w:cs="Yu Mincho"/>
                <w:noProof/>
              </w:rPr>
              <w:t>e.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Demais responsabilidades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_Toc101368730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12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2A6CC1AD" w14:textId="05B637AB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31" w:history="1">
            <w:r w:rsidR="007562B8" w:rsidRPr="00CD7C2D">
              <w:rPr>
                <w:rStyle w:val="Hyperlink"/>
                <w:rFonts w:cs="Yu Mincho"/>
                <w:noProof/>
              </w:rPr>
              <w:t>f.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Gestão de Recursos Humanos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_Toc101368731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13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294ECA70" w14:textId="52A6E3F7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32" w:history="1">
            <w:r w:rsidR="007562B8" w:rsidRPr="00CD7C2D">
              <w:rPr>
                <w:rStyle w:val="Hyperlink"/>
                <w:rFonts w:cs="Yu Mincho"/>
                <w:noProof/>
              </w:rPr>
              <w:t>6.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CARACTERÍSTAS DOS SERVIÇOS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_Toc101368732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15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4EB8F431" w14:textId="75E41BD9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33" w:history="1">
            <w:r w:rsidR="007562B8" w:rsidRPr="00CD7C2D">
              <w:rPr>
                <w:rStyle w:val="Hyperlink"/>
                <w:rFonts w:cs="Yu Mincho"/>
                <w:noProof/>
              </w:rPr>
              <w:t>a.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Condições de pagamento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_Toc101368733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15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287CDCE9" w14:textId="6B0A0DBF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34" w:history="1">
            <w:r w:rsidR="007562B8" w:rsidRPr="00CD7C2D">
              <w:rPr>
                <w:rStyle w:val="Hyperlink"/>
                <w:rFonts w:cs="Yu Mincho"/>
                <w:noProof/>
              </w:rPr>
              <w:t>b.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Execução dos serviços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_Toc101368734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15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593399B4" w14:textId="115CDB97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35" w:history="1">
            <w:r w:rsidR="007562B8" w:rsidRPr="00CD7C2D">
              <w:rPr>
                <w:rStyle w:val="Hyperlink"/>
                <w:rFonts w:cs="Yu Mincho"/>
                <w:noProof/>
              </w:rPr>
              <w:t>c.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Passos esperados de instalação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_Toc101368735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17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2B9C7E09" w14:textId="03C09D73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36" w:history="1">
            <w:r w:rsidR="007562B8" w:rsidRPr="00CD7C2D">
              <w:rPr>
                <w:rStyle w:val="Hyperlink"/>
                <w:rFonts w:cs="Yu Mincho"/>
                <w:noProof/>
              </w:rPr>
              <w:t>d.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Precauções para execução das atividades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_Toc101368736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18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2D9BEB79" w14:textId="3426F965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37" w:history="1">
            <w:r w:rsidR="007562B8" w:rsidRPr="00CD7C2D">
              <w:rPr>
                <w:rStyle w:val="Hyperlink"/>
                <w:rFonts w:cs="Yu Mincho"/>
                <w:noProof/>
              </w:rPr>
              <w:t>e.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Manual de conduta do técnico de campo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_Toc101368737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18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51A55061" w14:textId="24F2FB0A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38" w:history="1">
            <w:r w:rsidR="007562B8" w:rsidRPr="00CD7C2D">
              <w:rPr>
                <w:rStyle w:val="Hyperlink"/>
                <w:rFonts w:cs="Yu Mincho"/>
                <w:noProof/>
              </w:rPr>
              <w:t>f.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Cronograma de instalação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_Toc101368738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18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4E0987C2" w14:textId="32C42A6D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39" w:history="1">
            <w:r w:rsidR="007562B8" w:rsidRPr="00CD7C2D">
              <w:rPr>
                <w:rStyle w:val="Hyperlink"/>
                <w:rFonts w:cs="Yu Mincho"/>
                <w:noProof/>
              </w:rPr>
              <w:t>g.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Pendências de instalação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_Toc101368739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19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5EA9F43E" w14:textId="20FD91C5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40" w:history="1">
            <w:r w:rsidR="007562B8" w:rsidRPr="00CD7C2D">
              <w:rPr>
                <w:rStyle w:val="Hyperlink"/>
                <w:rFonts w:cs="Yu Mincho"/>
                <w:noProof/>
              </w:rPr>
              <w:t>h.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Sistema de Workforce Management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_Toc101368740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19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390BD567" w14:textId="7893D077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41" w:history="1">
            <w:r w:rsidR="007562B8" w:rsidRPr="00CD7C2D">
              <w:rPr>
                <w:rStyle w:val="Hyperlink"/>
                <w:rFonts w:cs="Yu Mincho"/>
                <w:noProof/>
              </w:rPr>
              <w:t>i.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Check List/Relatório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_Toc101368741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20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160692F5" w14:textId="60AB294D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42" w:history="1">
            <w:r w:rsidR="007562B8" w:rsidRPr="00CD7C2D">
              <w:rPr>
                <w:rStyle w:val="Hyperlink"/>
                <w:rFonts w:cs="Yu Mincho"/>
                <w:noProof/>
              </w:rPr>
              <w:t>j.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INSUMOS  - Veículos / Instrumentos e Materiais / Telefones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_Toc101368742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21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15407FDF" w14:textId="68D6793A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43" w:history="1">
            <w:r w:rsidR="007562B8" w:rsidRPr="00CD7C2D">
              <w:rPr>
                <w:rStyle w:val="Hyperlink"/>
                <w:rFonts w:cs="Yu Mincho"/>
                <w:noProof/>
              </w:rPr>
              <w:t>k.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Infraestrutura do Usuário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_Toc101368743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24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667650B2" w14:textId="76FEFE06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44" w:history="1">
            <w:r w:rsidR="007562B8" w:rsidRPr="00CD7C2D">
              <w:rPr>
                <w:rStyle w:val="Hyperlink"/>
                <w:rFonts w:cs="Yu Mincho"/>
                <w:noProof/>
              </w:rPr>
              <w:t>l.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Central de Despacho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_Toc101368744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24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6402AFD4" w14:textId="07F3FBB6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45" w:history="1">
            <w:r w:rsidR="007562B8" w:rsidRPr="00CD7C2D">
              <w:rPr>
                <w:rStyle w:val="Hyperlink"/>
                <w:rFonts w:cs="Yu Mincho"/>
                <w:noProof/>
              </w:rPr>
              <w:t>m.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Comunicação entre empresas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_Toc101368745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24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562038D2" w14:textId="5A6ABBB1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46" w:history="1">
            <w:r w:rsidR="007562B8" w:rsidRPr="00CD7C2D">
              <w:rPr>
                <w:rStyle w:val="Hyperlink"/>
                <w:rFonts w:cs="Yu Mincho"/>
                <w:noProof/>
              </w:rPr>
              <w:t>n.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Teste de qualidade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_Toc101368746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25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2D30C434" w14:textId="548C4682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47" w:history="1">
            <w:r w:rsidR="007562B8" w:rsidRPr="00CD7C2D">
              <w:rPr>
                <w:rStyle w:val="Hyperlink"/>
                <w:rFonts w:cs="Yu Mincho"/>
                <w:noProof/>
              </w:rPr>
              <w:t>o.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Documentação Complementar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_Toc101368747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26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42E3D8A8" w14:textId="18E30E93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48" w:history="1">
            <w:r w:rsidR="007562B8" w:rsidRPr="00CD7C2D">
              <w:rPr>
                <w:rStyle w:val="Hyperlink"/>
                <w:rFonts w:cs="Yu Mincho"/>
                <w:noProof/>
              </w:rPr>
              <w:t>p.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Serviço de Infraestrutura e Civil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_Toc101368748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26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39FB6FBC" w14:textId="7AAC38BE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49" w:history="1">
            <w:r w:rsidR="007562B8" w:rsidRPr="00CD7C2D">
              <w:rPr>
                <w:rStyle w:val="Hyperlink"/>
                <w:rFonts w:cs="Yu Mincho"/>
                <w:noProof/>
              </w:rPr>
              <w:t>q.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Procedimento de Garantia de Serviços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_Toc101368749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26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7DFA5CCE" w14:textId="5C6A89FB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50" w:history="1">
            <w:r w:rsidR="007562B8" w:rsidRPr="00CD7C2D">
              <w:rPr>
                <w:rStyle w:val="Hyperlink"/>
                <w:rFonts w:cs="Yu Mincho"/>
                <w:noProof/>
              </w:rPr>
              <w:t>r.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Recebimento e Aceite dos Serviços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_Toc101368750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26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08C73F0E" w14:textId="007B286C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51" w:history="1">
            <w:r w:rsidR="007562B8" w:rsidRPr="00CD7C2D">
              <w:rPr>
                <w:rStyle w:val="Hyperlink"/>
                <w:rFonts w:cs="Yu Mincho"/>
                <w:noProof/>
              </w:rPr>
              <w:t>7.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NÍVEIS DE SERVIÇO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_Toc101368751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26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5ECAA512" w14:textId="22A367CD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52" w:history="1">
            <w:r w:rsidR="007562B8" w:rsidRPr="00CD7C2D">
              <w:rPr>
                <w:rStyle w:val="Hyperlink"/>
                <w:rFonts w:cs="Yu Mincho"/>
                <w:noProof/>
              </w:rPr>
              <w:t>a.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Níveis de Serviço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_Toc101368752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27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1F2B8B18" w14:textId="1764C255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53" w:history="1">
            <w:r w:rsidR="007562B8" w:rsidRPr="00CD7C2D">
              <w:rPr>
                <w:rStyle w:val="Hyperlink"/>
                <w:rFonts w:cs="Yu Mincho"/>
                <w:noProof/>
              </w:rPr>
              <w:t>b.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Indicadores de Níveis de Serviço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_Toc101368753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27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6483CC3E" w14:textId="58D164F4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54" w:history="1">
            <w:r w:rsidR="007562B8" w:rsidRPr="00CD7C2D">
              <w:rPr>
                <w:rStyle w:val="Hyperlink"/>
                <w:rFonts w:cs="Yu Mincho"/>
                <w:noProof/>
              </w:rPr>
              <w:t>8.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PENALIDADES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_Toc101368754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27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2F3F4D07" w14:textId="5B1B2A6A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55" w:history="1">
            <w:r w:rsidR="007562B8" w:rsidRPr="00CD7C2D">
              <w:rPr>
                <w:rStyle w:val="Hyperlink"/>
                <w:rFonts w:cs="Yu Mincho"/>
                <w:noProof/>
              </w:rPr>
              <w:t>9.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AUDITORIA TÉCNICA/QUALIDADE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_Toc101368755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28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2A7ACB9A" w14:textId="071AA434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56" w:history="1">
            <w:r w:rsidR="007562B8" w:rsidRPr="00CD7C2D">
              <w:rPr>
                <w:rStyle w:val="Hyperlink"/>
                <w:rFonts w:cs="Yu Mincho"/>
                <w:noProof/>
              </w:rPr>
              <w:t>10.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RELATÓRIOS E DASHBOARDS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_Toc101368756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29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43E1A66A" w14:textId="34FA7472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57" w:history="1">
            <w:r w:rsidR="007562B8" w:rsidRPr="00CD7C2D">
              <w:rPr>
                <w:rStyle w:val="Hyperlink"/>
                <w:rFonts w:cs="Yu Mincho"/>
                <w:noProof/>
              </w:rPr>
              <w:t>a.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Pesquisas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_Toc101368757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30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42BA17AF" w14:textId="042C04B8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58" w:history="1">
            <w:r w:rsidR="007562B8" w:rsidRPr="00CD7C2D">
              <w:rPr>
                <w:rStyle w:val="Hyperlink"/>
                <w:rFonts w:cs="Yu Mincho"/>
                <w:noProof/>
              </w:rPr>
              <w:t>11.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QUANTITATIVO - ESTIMATIVAS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_Toc101368758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30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782B72FB" w14:textId="003EBEE6" w:rsidR="007562B8" w:rsidRDefault="00187E38">
          <w:pPr>
            <w:pStyle w:val="Sumrio1"/>
            <w:rPr>
              <w:rFonts w:cstheme="minorBidi"/>
              <w:noProof/>
              <w:lang w:val="pt-BR" w:eastAsia="pt-BR"/>
            </w:rPr>
          </w:pPr>
          <w:hyperlink w:anchor="_Toc101368759" w:history="1">
            <w:r w:rsidR="007562B8" w:rsidRPr="00CD7C2D">
              <w:rPr>
                <w:rStyle w:val="Hyperlink"/>
                <w:rFonts w:cs="Yu Mincho"/>
                <w:noProof/>
              </w:rPr>
              <w:t>12.</w:t>
            </w:r>
            <w:r w:rsidR="007562B8">
              <w:rPr>
                <w:rFonts w:cstheme="minorBidi"/>
                <w:noProof/>
                <w:lang w:val="pt-BR" w:eastAsia="pt-BR"/>
              </w:rPr>
              <w:tab/>
            </w:r>
            <w:r w:rsidR="007562B8" w:rsidRPr="00CD7C2D">
              <w:rPr>
                <w:rStyle w:val="Hyperlink"/>
                <w:rFonts w:cs="Yu Mincho"/>
                <w:noProof/>
              </w:rPr>
              <w:t>ATESTADO DE CAPACIDADE TÉCNICA</w:t>
            </w:r>
            <w:r w:rsidR="007562B8">
              <w:rPr>
                <w:noProof/>
                <w:webHidden/>
              </w:rPr>
              <w:tab/>
            </w:r>
            <w:r w:rsidR="007562B8">
              <w:rPr>
                <w:noProof/>
                <w:webHidden/>
              </w:rPr>
              <w:fldChar w:fldCharType="begin"/>
            </w:r>
            <w:r w:rsidR="007562B8">
              <w:rPr>
                <w:noProof/>
                <w:webHidden/>
              </w:rPr>
              <w:instrText xml:space="preserve"> PAGEREF _Toc101368759 \h </w:instrText>
            </w:r>
            <w:r w:rsidR="007562B8">
              <w:rPr>
                <w:noProof/>
                <w:webHidden/>
              </w:rPr>
            </w:r>
            <w:r w:rsidR="007562B8">
              <w:rPr>
                <w:noProof/>
                <w:webHidden/>
              </w:rPr>
              <w:fldChar w:fldCharType="separate"/>
            </w:r>
            <w:r w:rsidR="007562B8">
              <w:rPr>
                <w:noProof/>
                <w:webHidden/>
              </w:rPr>
              <w:t>30</w:t>
            </w:r>
            <w:r w:rsidR="007562B8">
              <w:rPr>
                <w:noProof/>
                <w:webHidden/>
              </w:rPr>
              <w:fldChar w:fldCharType="end"/>
            </w:r>
          </w:hyperlink>
        </w:p>
        <w:p w14:paraId="51A08336" w14:textId="35E7024B" w:rsidR="00B56ABD" w:rsidRPr="006732BC" w:rsidRDefault="00B56ABD" w:rsidP="006E7E76">
          <w:pPr>
            <w:spacing w:before="120" w:after="120" w:line="360" w:lineRule="auto"/>
            <w:jc w:val="both"/>
            <w:rPr>
              <w:rFonts w:ascii="Calibri" w:hAnsi="Calibri" w:cs="Calibri"/>
            </w:rPr>
          </w:pPr>
          <w:r w:rsidRPr="006732BC">
            <w:rPr>
              <w:rFonts w:ascii="Calibri" w:hAnsi="Calibri" w:cs="Calibri"/>
              <w:b/>
            </w:rPr>
            <w:fldChar w:fldCharType="end"/>
          </w:r>
        </w:p>
      </w:sdtContent>
    </w:sdt>
    <w:p w14:paraId="63E0A923" w14:textId="77777777" w:rsidR="00E35557" w:rsidRPr="006732BC" w:rsidRDefault="00E35557" w:rsidP="006E7E76">
      <w:pPr>
        <w:spacing w:before="120" w:after="120" w:line="360" w:lineRule="auto"/>
        <w:ind w:left="284"/>
        <w:jc w:val="both"/>
        <w:rPr>
          <w:rFonts w:ascii="Calibri" w:hAnsi="Calibri" w:cs="Calibri"/>
          <w:lang w:val="en-US"/>
        </w:rPr>
      </w:pPr>
    </w:p>
    <w:p w14:paraId="25CD00B4" w14:textId="77777777" w:rsidR="00E35557" w:rsidRPr="006732BC" w:rsidRDefault="00E35557" w:rsidP="006E7E76">
      <w:pPr>
        <w:spacing w:before="120" w:after="120" w:line="360" w:lineRule="auto"/>
        <w:ind w:left="284"/>
        <w:jc w:val="both"/>
        <w:rPr>
          <w:rFonts w:ascii="Calibri" w:hAnsi="Calibri" w:cs="Calibri"/>
          <w:lang w:val="en-US"/>
        </w:rPr>
      </w:pPr>
    </w:p>
    <w:p w14:paraId="5C75C9F2" w14:textId="2DD1430C" w:rsidR="00E35557" w:rsidRPr="006732BC" w:rsidRDefault="00E35557" w:rsidP="006E7E76">
      <w:pPr>
        <w:spacing w:before="120" w:after="120" w:line="360" w:lineRule="auto"/>
        <w:ind w:left="284"/>
        <w:jc w:val="both"/>
        <w:rPr>
          <w:rFonts w:ascii="Calibri" w:hAnsi="Calibri" w:cs="Calibri"/>
          <w:lang w:val="en-US"/>
        </w:rPr>
      </w:pPr>
      <w:r w:rsidRPr="006732BC">
        <w:rPr>
          <w:rFonts w:ascii="Calibri" w:hAnsi="Calibri" w:cs="Calibri"/>
          <w:lang w:val="en-US"/>
        </w:rPr>
        <w:br w:type="page"/>
      </w:r>
    </w:p>
    <w:p w14:paraId="2C4B886D" w14:textId="6C9D587F" w:rsidR="00E35557" w:rsidRPr="006732BC" w:rsidRDefault="00E35557" w:rsidP="006E7E76">
      <w:pPr>
        <w:pStyle w:val="TITU1"/>
        <w:spacing w:line="360" w:lineRule="auto"/>
        <w:ind w:left="851" w:hanging="284"/>
        <w:jc w:val="both"/>
        <w:rPr>
          <w:rFonts w:cs="Calibri Light"/>
          <w:szCs w:val="22"/>
        </w:rPr>
      </w:pPr>
      <w:bookmarkStart w:id="0" w:name="_Toc101368721"/>
      <w:r w:rsidRPr="006732BC">
        <w:rPr>
          <w:rFonts w:cs="Calibri Light"/>
          <w:szCs w:val="22"/>
        </w:rPr>
        <w:lastRenderedPageBreak/>
        <w:t>OBJETO DE CONTRATAÇÃO</w:t>
      </w:r>
      <w:bookmarkEnd w:id="0"/>
    </w:p>
    <w:p w14:paraId="68BD93D7" w14:textId="1A0D0A57" w:rsidR="00E35557" w:rsidRPr="006732BC" w:rsidRDefault="00DC68FE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Este documento tem por objetivo fornecer as diretrizes necessárias à execução dos serviços de </w:t>
      </w:r>
      <w:r w:rsidR="007732AA" w:rsidRPr="006732BC">
        <w:rPr>
          <w:rFonts w:ascii="Calibri" w:hAnsi="Calibri" w:cs="Calibri"/>
        </w:rPr>
        <w:t>in</w:t>
      </w:r>
      <w:r w:rsidR="00042F86" w:rsidRPr="006732BC">
        <w:rPr>
          <w:rFonts w:ascii="Calibri" w:hAnsi="Calibri" w:cs="Calibri"/>
        </w:rPr>
        <w:t>s</w:t>
      </w:r>
      <w:r w:rsidR="007732AA" w:rsidRPr="006732BC">
        <w:rPr>
          <w:rFonts w:ascii="Calibri" w:hAnsi="Calibri" w:cs="Calibri"/>
        </w:rPr>
        <w:t>talação</w:t>
      </w:r>
      <w:r w:rsidRPr="006732BC">
        <w:rPr>
          <w:rFonts w:ascii="Calibri" w:hAnsi="Calibri" w:cs="Calibri"/>
        </w:rPr>
        <w:t xml:space="preserve"> de equipamentos do kit TVRO</w:t>
      </w:r>
      <w:r w:rsidR="00F52ACD" w:rsidRPr="006732BC">
        <w:rPr>
          <w:rFonts w:ascii="Calibri" w:hAnsi="Calibri" w:cs="Calibri"/>
        </w:rPr>
        <w:t xml:space="preserve"> </w:t>
      </w:r>
      <w:r w:rsidR="00F52ACD">
        <w:rPr>
          <w:rFonts w:ascii="Calibri" w:hAnsi="Calibri" w:cs="Calibri"/>
        </w:rPr>
        <w:t>(Televis</w:t>
      </w:r>
      <w:r w:rsidR="00C71868">
        <w:rPr>
          <w:rFonts w:ascii="Calibri" w:hAnsi="Calibri" w:cs="Calibri"/>
        </w:rPr>
        <w:t xml:space="preserve">ion receive-only) formado por antena, </w:t>
      </w:r>
      <w:r w:rsidR="00E14626">
        <w:rPr>
          <w:rFonts w:ascii="Calibri" w:hAnsi="Calibri" w:cs="Calibri"/>
        </w:rPr>
        <w:t xml:space="preserve">conversor </w:t>
      </w:r>
      <w:r w:rsidR="00C71868">
        <w:rPr>
          <w:rFonts w:ascii="Calibri" w:hAnsi="Calibri" w:cs="Calibri"/>
        </w:rPr>
        <w:t>LNBF e set</w:t>
      </w:r>
      <w:r w:rsidR="004124A4">
        <w:rPr>
          <w:rFonts w:ascii="Calibri" w:hAnsi="Calibri" w:cs="Calibri"/>
        </w:rPr>
        <w:t>-top box</w:t>
      </w:r>
      <w:r w:rsidR="00AD69D4">
        <w:rPr>
          <w:rFonts w:ascii="Calibri" w:hAnsi="Calibri" w:cs="Calibri"/>
        </w:rPr>
        <w:t xml:space="preserve"> r</w:t>
      </w:r>
      <w:r w:rsidR="009D6EEB">
        <w:rPr>
          <w:rFonts w:ascii="Calibri" w:hAnsi="Calibri" w:cs="Calibri"/>
        </w:rPr>
        <w:t>eceptor</w:t>
      </w:r>
      <w:r w:rsidR="00D31598">
        <w:rPr>
          <w:rFonts w:ascii="Calibri" w:hAnsi="Calibri" w:cs="Calibri"/>
        </w:rPr>
        <w:t>.</w:t>
      </w:r>
      <w:r w:rsidR="00AD69D4">
        <w:rPr>
          <w:rFonts w:ascii="Calibri" w:hAnsi="Calibri" w:cs="Calibri"/>
        </w:rPr>
        <w:t xml:space="preserve"> Em</w:t>
      </w:r>
      <w:r w:rsidRPr="006732BC">
        <w:rPr>
          <w:rFonts w:ascii="Calibri" w:hAnsi="Calibri" w:cs="Calibri"/>
        </w:rPr>
        <w:t xml:space="preserve"> atendimento da regulamentação de troca de</w:t>
      </w:r>
      <w:r w:rsidR="00AD69D4" w:rsidRPr="006732BC">
        <w:rPr>
          <w:rFonts w:ascii="Calibri" w:hAnsi="Calibri" w:cs="Calibri"/>
        </w:rPr>
        <w:t xml:space="preserve"> </w:t>
      </w:r>
      <w:r w:rsidR="00AD69D4">
        <w:rPr>
          <w:rFonts w:ascii="Calibri" w:hAnsi="Calibri" w:cs="Calibri"/>
        </w:rPr>
        <w:t>equipamentos para uso livre da</w:t>
      </w:r>
      <w:r w:rsidRPr="006732BC">
        <w:rPr>
          <w:rFonts w:ascii="Calibri" w:hAnsi="Calibri" w:cs="Calibri"/>
        </w:rPr>
        <w:t xml:space="preserve"> frequência do Edital 5G da Anatel, nas localidades designadas pela CONTRATANTE</w:t>
      </w:r>
      <w:r w:rsidR="008B4340" w:rsidRPr="006732BC">
        <w:rPr>
          <w:rFonts w:ascii="Calibri" w:hAnsi="Calibri" w:cs="Calibri"/>
        </w:rPr>
        <w:t>.</w:t>
      </w:r>
    </w:p>
    <w:p w14:paraId="78A91488" w14:textId="77777777" w:rsidR="00E35557" w:rsidRPr="006732BC" w:rsidRDefault="00E35557" w:rsidP="006E7E76">
      <w:pPr>
        <w:spacing w:line="360" w:lineRule="auto"/>
        <w:jc w:val="both"/>
        <w:rPr>
          <w:rFonts w:ascii="Calibri" w:hAnsi="Calibri" w:cs="Calibri"/>
        </w:rPr>
      </w:pPr>
    </w:p>
    <w:p w14:paraId="0749E39D" w14:textId="3C461766" w:rsidR="000A5265" w:rsidRPr="006732BC" w:rsidRDefault="000A5265" w:rsidP="006E7E76">
      <w:pPr>
        <w:pStyle w:val="TITU1"/>
        <w:spacing w:line="360" w:lineRule="auto"/>
        <w:ind w:left="851" w:hanging="284"/>
        <w:jc w:val="both"/>
        <w:rPr>
          <w:rFonts w:cs="Calibri Light"/>
          <w:szCs w:val="22"/>
        </w:rPr>
      </w:pPr>
      <w:bookmarkStart w:id="1" w:name="_Toc101368722"/>
      <w:r w:rsidRPr="006732BC">
        <w:rPr>
          <w:rFonts w:cs="Calibri Light"/>
          <w:szCs w:val="22"/>
        </w:rPr>
        <w:t>OBJETIVO DA CONTRATAÇÃO</w:t>
      </w:r>
      <w:bookmarkEnd w:id="1"/>
    </w:p>
    <w:p w14:paraId="7CB0EB1C" w14:textId="066BFAA2" w:rsidR="00062BD1" w:rsidRPr="006732BC" w:rsidRDefault="004D68F3" w:rsidP="006E7E76">
      <w:pPr>
        <w:spacing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O </w:t>
      </w:r>
      <w:r w:rsidR="00042F86" w:rsidRPr="006732BC">
        <w:rPr>
          <w:rFonts w:ascii="Calibri" w:hAnsi="Calibri" w:cs="Calibri"/>
        </w:rPr>
        <w:t xml:space="preserve">objetivo </w:t>
      </w:r>
      <w:r w:rsidRPr="006732BC">
        <w:rPr>
          <w:rFonts w:ascii="Calibri" w:hAnsi="Calibri" w:cs="Calibri"/>
        </w:rPr>
        <w:t xml:space="preserve">é de </w:t>
      </w:r>
      <w:r w:rsidR="00042F86" w:rsidRPr="006732BC">
        <w:rPr>
          <w:rFonts w:ascii="Calibri" w:hAnsi="Calibri" w:cs="Calibri"/>
        </w:rPr>
        <w:t xml:space="preserve">identificar e selecionar fornecedores qualificados técnica e comercialmente para </w:t>
      </w:r>
      <w:r w:rsidR="00872916">
        <w:rPr>
          <w:rFonts w:ascii="Calibri" w:hAnsi="Calibri" w:cs="Calibri"/>
        </w:rPr>
        <w:t>prestação de serviços</w:t>
      </w:r>
      <w:r w:rsidR="00FF72B9">
        <w:rPr>
          <w:rFonts w:ascii="Calibri" w:hAnsi="Calibri" w:cs="Calibri"/>
        </w:rPr>
        <w:t xml:space="preserve"> de instalação de </w:t>
      </w:r>
      <w:r w:rsidR="00042F86" w:rsidRPr="006732BC">
        <w:rPr>
          <w:rFonts w:ascii="Calibri" w:hAnsi="Calibri" w:cs="Calibri"/>
        </w:rPr>
        <w:t>kit de recepção de TVRO em banda Ku contendo: Antena; LNBF (low noise block feeder)</w:t>
      </w:r>
      <w:r w:rsidR="00CA68BD">
        <w:rPr>
          <w:rFonts w:ascii="Calibri" w:hAnsi="Calibri" w:cs="Calibri"/>
        </w:rPr>
        <w:t xml:space="preserve">, cabo, conector </w:t>
      </w:r>
      <w:r w:rsidR="00042F86" w:rsidRPr="006732BC">
        <w:rPr>
          <w:rFonts w:ascii="Calibri" w:hAnsi="Calibri" w:cs="Calibri"/>
        </w:rPr>
        <w:t>e receptor.</w:t>
      </w:r>
    </w:p>
    <w:p w14:paraId="2E456437" w14:textId="468AFFF3" w:rsidR="008B02D1" w:rsidRPr="006732BC" w:rsidRDefault="008B02D1" w:rsidP="006E7E76">
      <w:pPr>
        <w:spacing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O contrato englobará o serviço de suporte técnico especializado que compreende serviços especializados </w:t>
      </w:r>
      <w:r w:rsidR="00697328" w:rsidRPr="006732BC">
        <w:rPr>
          <w:rFonts w:ascii="Calibri" w:hAnsi="Calibri" w:cs="Calibri"/>
        </w:rPr>
        <w:t xml:space="preserve">de instalação de equipamentos do kit TVRO </w:t>
      </w:r>
      <w:r w:rsidR="00FB2D8F" w:rsidRPr="006732BC">
        <w:rPr>
          <w:rFonts w:ascii="Calibri" w:hAnsi="Calibri" w:cs="Calibri"/>
        </w:rPr>
        <w:t>com o</w:t>
      </w:r>
      <w:r w:rsidRPr="006732BC">
        <w:rPr>
          <w:rFonts w:ascii="Calibri" w:hAnsi="Calibri" w:cs="Calibri"/>
        </w:rPr>
        <w:t xml:space="preserve"> escopo definido, contratáveis por empreitada, elaboração de relatórios e documentações. Estes serviços </w:t>
      </w:r>
      <w:r w:rsidR="007732AA" w:rsidRPr="006732BC">
        <w:rPr>
          <w:rFonts w:ascii="Calibri" w:hAnsi="Calibri" w:cs="Calibri"/>
        </w:rPr>
        <w:t>serão</w:t>
      </w:r>
      <w:r w:rsidRPr="006732BC">
        <w:rPr>
          <w:rFonts w:ascii="Calibri" w:hAnsi="Calibri" w:cs="Calibri"/>
        </w:rPr>
        <w:t xml:space="preserve"> prestados </w:t>
      </w:r>
      <w:r w:rsidR="007732AA" w:rsidRPr="006732BC">
        <w:rPr>
          <w:rFonts w:ascii="Calibri" w:hAnsi="Calibri" w:cs="Calibri"/>
        </w:rPr>
        <w:t>nas localidades designadas pela CONTRATANTE</w:t>
      </w:r>
      <w:r w:rsidRPr="006732BC">
        <w:rPr>
          <w:rFonts w:ascii="Calibri" w:hAnsi="Calibri" w:cs="Calibri"/>
        </w:rPr>
        <w:t xml:space="preserve">. </w:t>
      </w:r>
    </w:p>
    <w:p w14:paraId="37226AC5" w14:textId="1B3765BF" w:rsidR="008B02D1" w:rsidRDefault="008B02D1" w:rsidP="006E7E76">
      <w:pPr>
        <w:spacing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 Os serviços serão solicitados pela </w:t>
      </w:r>
      <w:r w:rsidR="00AB4D42">
        <w:rPr>
          <w:rFonts w:ascii="Calibri" w:hAnsi="Calibri" w:cs="Calibri"/>
        </w:rPr>
        <w:t xml:space="preserve">CONTRATANTE </w:t>
      </w:r>
      <w:r w:rsidRPr="006732BC">
        <w:rPr>
          <w:rFonts w:ascii="Calibri" w:hAnsi="Calibri" w:cs="Calibri"/>
        </w:rPr>
        <w:t xml:space="preserve">à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mediante a emissão de ordens de serviço (OS) </w:t>
      </w:r>
      <w:r w:rsidR="006963A0">
        <w:rPr>
          <w:rFonts w:ascii="Calibri" w:hAnsi="Calibri" w:cs="Calibri"/>
        </w:rPr>
        <w:t xml:space="preserve">de agendamento </w:t>
      </w:r>
      <w:r w:rsidRPr="006732BC">
        <w:rPr>
          <w:rFonts w:ascii="Calibri" w:hAnsi="Calibri" w:cs="Calibri"/>
        </w:rPr>
        <w:t>específicas</w:t>
      </w:r>
      <w:r w:rsidR="006963A0">
        <w:rPr>
          <w:rFonts w:ascii="Calibri" w:hAnsi="Calibri" w:cs="Calibri"/>
        </w:rPr>
        <w:t xml:space="preserve"> para instalação de kit em </w:t>
      </w:r>
      <w:r w:rsidR="000E2F02">
        <w:rPr>
          <w:rFonts w:ascii="Calibri" w:hAnsi="Calibri" w:cs="Calibri"/>
        </w:rPr>
        <w:t>território brasileiro.</w:t>
      </w:r>
    </w:p>
    <w:p w14:paraId="5720F712" w14:textId="54D04BDD" w:rsidR="00B63957" w:rsidRPr="006732BC" w:rsidRDefault="00737B72" w:rsidP="006E7E76">
      <w:pPr>
        <w:spacing w:line="36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 PROPONENTE deve estar plenamente apta para i</w:t>
      </w:r>
      <w:r w:rsidR="00B63957">
        <w:rPr>
          <w:rFonts w:ascii="Calibri" w:hAnsi="Calibri" w:cs="Calibri"/>
        </w:rPr>
        <w:t>nício das atividades de operação</w:t>
      </w:r>
      <w:r w:rsidR="00FE508C">
        <w:rPr>
          <w:rFonts w:ascii="Calibri" w:hAnsi="Calibri" w:cs="Calibri"/>
        </w:rPr>
        <w:t xml:space="preserve"> em campo</w:t>
      </w:r>
      <w:r w:rsidR="00B63957">
        <w:rPr>
          <w:rFonts w:ascii="Calibri" w:hAnsi="Calibri" w:cs="Calibri"/>
        </w:rPr>
        <w:t xml:space="preserve"> </w:t>
      </w:r>
      <w:r w:rsidR="00EE0D86">
        <w:rPr>
          <w:rFonts w:ascii="Calibri" w:hAnsi="Calibri" w:cs="Calibri"/>
        </w:rPr>
        <w:t xml:space="preserve">a partir de </w:t>
      </w:r>
      <w:r w:rsidR="00A720FD" w:rsidRPr="00CA68BD">
        <w:rPr>
          <w:rFonts w:ascii="Calibri" w:hAnsi="Calibri" w:cs="Calibri"/>
          <w:highlight w:val="yellow"/>
        </w:rPr>
        <w:t>01</w:t>
      </w:r>
      <w:r w:rsidR="008520CF" w:rsidRPr="00CA68BD">
        <w:rPr>
          <w:rFonts w:ascii="Calibri" w:hAnsi="Calibri" w:cs="Calibri"/>
          <w:highlight w:val="yellow"/>
        </w:rPr>
        <w:t>/</w:t>
      </w:r>
      <w:r w:rsidR="004C2EB2" w:rsidRPr="00CA68BD">
        <w:rPr>
          <w:rFonts w:ascii="Calibri" w:hAnsi="Calibri" w:cs="Calibri"/>
          <w:highlight w:val="yellow"/>
        </w:rPr>
        <w:t>0</w:t>
      </w:r>
      <w:r w:rsidR="00C7522A">
        <w:rPr>
          <w:rFonts w:ascii="Calibri" w:hAnsi="Calibri" w:cs="Calibri"/>
          <w:highlight w:val="yellow"/>
        </w:rPr>
        <w:t>7</w:t>
      </w:r>
      <w:r w:rsidR="00CB67F4" w:rsidRPr="00CA68BD">
        <w:rPr>
          <w:rFonts w:ascii="Calibri" w:hAnsi="Calibri" w:cs="Calibri"/>
          <w:highlight w:val="yellow"/>
        </w:rPr>
        <w:t>/202</w:t>
      </w:r>
      <w:r w:rsidR="00CA68BD" w:rsidRPr="00CA68BD">
        <w:rPr>
          <w:rFonts w:ascii="Calibri" w:hAnsi="Calibri" w:cs="Calibri"/>
          <w:highlight w:val="yellow"/>
        </w:rPr>
        <w:t>4</w:t>
      </w:r>
      <w:r w:rsidR="00480B42">
        <w:rPr>
          <w:rFonts w:ascii="Calibri" w:hAnsi="Calibri" w:cs="Calibri"/>
        </w:rPr>
        <w:t>, c</w:t>
      </w:r>
      <w:r w:rsidR="00C0210B">
        <w:rPr>
          <w:rFonts w:ascii="Calibri" w:hAnsi="Calibri" w:cs="Calibri"/>
        </w:rPr>
        <w:t>om</w:t>
      </w:r>
      <w:r w:rsidR="005A6E88">
        <w:rPr>
          <w:rFonts w:ascii="Calibri" w:hAnsi="Calibri" w:cs="Calibri"/>
        </w:rPr>
        <w:t xml:space="preserve"> vigência de até</w:t>
      </w:r>
      <w:r w:rsidR="008D1039">
        <w:rPr>
          <w:rFonts w:ascii="Calibri" w:hAnsi="Calibri" w:cs="Calibri"/>
        </w:rPr>
        <w:t xml:space="preserve"> </w:t>
      </w:r>
      <w:r w:rsidR="00CA68BD" w:rsidRPr="00CA68BD">
        <w:rPr>
          <w:rFonts w:ascii="Calibri" w:hAnsi="Calibri" w:cs="Calibri"/>
          <w:highlight w:val="yellow"/>
        </w:rPr>
        <w:t>01</w:t>
      </w:r>
      <w:r w:rsidR="00BF3B82" w:rsidRPr="00CA68BD">
        <w:rPr>
          <w:rFonts w:ascii="Calibri" w:hAnsi="Calibri" w:cs="Calibri"/>
          <w:highlight w:val="yellow"/>
        </w:rPr>
        <w:t>/</w:t>
      </w:r>
      <w:r w:rsidR="006C0FF5" w:rsidRPr="00CA68BD">
        <w:rPr>
          <w:rFonts w:ascii="Calibri" w:hAnsi="Calibri" w:cs="Calibri"/>
          <w:highlight w:val="yellow"/>
        </w:rPr>
        <w:t>0</w:t>
      </w:r>
      <w:r w:rsidR="00187E38">
        <w:rPr>
          <w:rFonts w:ascii="Calibri" w:hAnsi="Calibri" w:cs="Calibri"/>
          <w:highlight w:val="yellow"/>
        </w:rPr>
        <w:t>7</w:t>
      </w:r>
      <w:r w:rsidR="008D1039" w:rsidRPr="00CA68BD">
        <w:rPr>
          <w:rFonts w:ascii="Calibri" w:hAnsi="Calibri" w:cs="Calibri"/>
          <w:highlight w:val="yellow"/>
        </w:rPr>
        <w:t>/</w:t>
      </w:r>
      <w:r w:rsidR="00BF3B82" w:rsidRPr="00CA68BD">
        <w:rPr>
          <w:rFonts w:ascii="Calibri" w:hAnsi="Calibri" w:cs="Calibri"/>
          <w:highlight w:val="yellow"/>
        </w:rPr>
        <w:t>2</w:t>
      </w:r>
      <w:r w:rsidR="0057661B" w:rsidRPr="00CA68BD">
        <w:rPr>
          <w:rFonts w:ascii="Calibri" w:hAnsi="Calibri" w:cs="Calibri"/>
          <w:highlight w:val="yellow"/>
        </w:rPr>
        <w:t>02</w:t>
      </w:r>
      <w:r w:rsidR="00CA68BD" w:rsidRPr="00CA68BD">
        <w:rPr>
          <w:rFonts w:ascii="Calibri" w:hAnsi="Calibri" w:cs="Calibri"/>
          <w:highlight w:val="yellow"/>
        </w:rPr>
        <w:t>5</w:t>
      </w:r>
      <w:r w:rsidR="005A6E88">
        <w:rPr>
          <w:rFonts w:ascii="Calibri" w:hAnsi="Calibri" w:cs="Calibri"/>
        </w:rPr>
        <w:t xml:space="preserve"> pode</w:t>
      </w:r>
      <w:r w:rsidR="00A979C8">
        <w:rPr>
          <w:rFonts w:ascii="Calibri" w:hAnsi="Calibri" w:cs="Calibri"/>
        </w:rPr>
        <w:t>ndo</w:t>
      </w:r>
      <w:r w:rsidR="005A6E88">
        <w:rPr>
          <w:rFonts w:ascii="Calibri" w:hAnsi="Calibri" w:cs="Calibri"/>
        </w:rPr>
        <w:t xml:space="preserve"> ser </w:t>
      </w:r>
      <w:r w:rsidR="00C26205">
        <w:rPr>
          <w:rFonts w:ascii="Calibri" w:hAnsi="Calibri" w:cs="Calibri"/>
        </w:rPr>
        <w:t>prorrogado de comum acordo entre a</w:t>
      </w:r>
      <w:r w:rsidR="00FE6F9B">
        <w:rPr>
          <w:rFonts w:ascii="Calibri" w:hAnsi="Calibri" w:cs="Calibri"/>
        </w:rPr>
        <w:t>s partes.</w:t>
      </w:r>
    </w:p>
    <w:p w14:paraId="09219D53" w14:textId="77777777" w:rsidR="008B02D1" w:rsidRPr="006732BC" w:rsidRDefault="008B02D1" w:rsidP="006E7E76">
      <w:pPr>
        <w:spacing w:line="360" w:lineRule="auto"/>
        <w:jc w:val="both"/>
        <w:rPr>
          <w:rFonts w:ascii="Calibri" w:hAnsi="Calibri" w:cs="Calibri"/>
        </w:rPr>
      </w:pPr>
    </w:p>
    <w:p w14:paraId="7D8F69E1" w14:textId="7C16871A" w:rsidR="00622D26" w:rsidRPr="006732BC" w:rsidRDefault="00622D26" w:rsidP="006E7E76">
      <w:pPr>
        <w:pStyle w:val="TITU1"/>
        <w:spacing w:line="360" w:lineRule="auto"/>
        <w:ind w:left="851" w:hanging="284"/>
        <w:jc w:val="both"/>
        <w:rPr>
          <w:rFonts w:cs="Calibri Light"/>
          <w:szCs w:val="22"/>
        </w:rPr>
      </w:pPr>
      <w:bookmarkStart w:id="2" w:name="_Toc101368723"/>
      <w:r w:rsidRPr="006732BC">
        <w:rPr>
          <w:rFonts w:cs="Calibri Light"/>
          <w:szCs w:val="22"/>
        </w:rPr>
        <w:t>ESCOPO</w:t>
      </w:r>
      <w:bookmarkEnd w:id="2"/>
    </w:p>
    <w:p w14:paraId="310EC702" w14:textId="62F5C6EA" w:rsidR="000A5265" w:rsidRPr="006732BC" w:rsidRDefault="000A5265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CONTRATANTE está adquirindo serviço de </w:t>
      </w:r>
      <w:r w:rsidR="00670427">
        <w:rPr>
          <w:rFonts w:ascii="Calibri" w:hAnsi="Calibri" w:cs="Calibri"/>
        </w:rPr>
        <w:t>instalação</w:t>
      </w:r>
      <w:r w:rsidR="00670427" w:rsidRPr="006732BC">
        <w:rPr>
          <w:rFonts w:ascii="Calibri" w:hAnsi="Calibri" w:cs="Calibri"/>
        </w:rPr>
        <w:t xml:space="preserve"> </w:t>
      </w:r>
      <w:r w:rsidRPr="006732BC">
        <w:rPr>
          <w:rFonts w:ascii="Calibri" w:hAnsi="Calibri" w:cs="Calibri"/>
        </w:rPr>
        <w:t xml:space="preserve">de sistema de TVRO para atender as demandas de liberação de frequências do edital 5G Brasil. </w:t>
      </w:r>
    </w:p>
    <w:p w14:paraId="1EF5776A" w14:textId="34B78596" w:rsidR="000A5265" w:rsidRPr="006732BC" w:rsidRDefault="000A5265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As atividades da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consistem </w:t>
      </w:r>
      <w:r w:rsidR="00230B92" w:rsidRPr="006732BC">
        <w:rPr>
          <w:rFonts w:ascii="Calibri" w:hAnsi="Calibri" w:cs="Calibri"/>
        </w:rPr>
        <w:t xml:space="preserve">basicamente </w:t>
      </w:r>
      <w:r w:rsidRPr="006732BC">
        <w:rPr>
          <w:rFonts w:ascii="Calibri" w:hAnsi="Calibri" w:cs="Calibri"/>
        </w:rPr>
        <w:t>em:</w:t>
      </w:r>
    </w:p>
    <w:p w14:paraId="3CD5BD9F" w14:textId="2B73396D" w:rsidR="00230B92" w:rsidRDefault="00E52DB6" w:rsidP="006E7E76">
      <w:pPr>
        <w:pStyle w:val="PargrafodaLista"/>
        <w:numPr>
          <w:ilvl w:val="2"/>
          <w:numId w:val="3"/>
        </w:numPr>
        <w:spacing w:before="120" w:after="12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Retira</w:t>
      </w:r>
      <w:r w:rsidR="00683345">
        <w:rPr>
          <w:rFonts w:ascii="Calibri" w:hAnsi="Calibri" w:cs="Calibri"/>
        </w:rPr>
        <w:t xml:space="preserve">da do kit TVRO em Posto </w:t>
      </w:r>
      <w:r w:rsidR="00ED2AEE">
        <w:rPr>
          <w:rFonts w:ascii="Calibri" w:hAnsi="Calibri" w:cs="Calibri"/>
        </w:rPr>
        <w:t>A</w:t>
      </w:r>
      <w:r w:rsidR="00683345">
        <w:rPr>
          <w:rFonts w:ascii="Calibri" w:hAnsi="Calibri" w:cs="Calibri"/>
        </w:rPr>
        <w:t>vançado</w:t>
      </w:r>
      <w:r w:rsidR="006622A8">
        <w:rPr>
          <w:rFonts w:ascii="Calibri" w:hAnsi="Calibri" w:cs="Calibri"/>
        </w:rPr>
        <w:t xml:space="preserve"> (PTA)</w:t>
      </w:r>
      <w:r w:rsidR="00683345">
        <w:rPr>
          <w:rFonts w:ascii="Calibri" w:hAnsi="Calibri" w:cs="Calibri"/>
        </w:rPr>
        <w:t xml:space="preserve"> a ser designado pela CONTRATANTE</w:t>
      </w:r>
      <w:r w:rsidR="00ED2AEE">
        <w:rPr>
          <w:rFonts w:ascii="Calibri" w:hAnsi="Calibri" w:cs="Calibri"/>
        </w:rPr>
        <w:t xml:space="preserve"> mediante identificação</w:t>
      </w:r>
      <w:r w:rsidR="004B2100">
        <w:rPr>
          <w:rFonts w:ascii="Calibri" w:hAnsi="Calibri" w:cs="Calibri"/>
        </w:rPr>
        <w:t xml:space="preserve"> acompanhado de um documento </w:t>
      </w:r>
      <w:r w:rsidR="005C675E">
        <w:rPr>
          <w:rFonts w:ascii="Calibri" w:hAnsi="Calibri" w:cs="Calibri"/>
        </w:rPr>
        <w:t>interno a ser emitido pela CONTRATANTE</w:t>
      </w:r>
      <w:r w:rsidR="004B0F41">
        <w:rPr>
          <w:rFonts w:ascii="Calibri" w:hAnsi="Calibri" w:cs="Calibri"/>
        </w:rPr>
        <w:t>.</w:t>
      </w:r>
    </w:p>
    <w:p w14:paraId="161C48FC" w14:textId="77777777" w:rsidR="003204BB" w:rsidRPr="00486C97" w:rsidRDefault="003204BB" w:rsidP="00BD6DD9">
      <w:pPr>
        <w:pStyle w:val="PargrafodaLista"/>
        <w:ind w:left="-1440"/>
      </w:pPr>
    </w:p>
    <w:p w14:paraId="0045F1A8" w14:textId="4E206728" w:rsidR="00E03F85" w:rsidRPr="00486C97" w:rsidRDefault="00E03F85" w:rsidP="00E87FD2">
      <w:pPr>
        <w:pStyle w:val="PargrafodaLista"/>
        <w:spacing w:before="120" w:after="120" w:line="360" w:lineRule="auto"/>
        <w:ind w:left="1440"/>
        <w:jc w:val="both"/>
        <w:rPr>
          <w:rFonts w:ascii="Calibri" w:hAnsi="Calibri" w:cs="Calibri"/>
        </w:rPr>
      </w:pPr>
    </w:p>
    <w:p w14:paraId="2E2AF3C0" w14:textId="3DDB849C" w:rsidR="000A5265" w:rsidRDefault="00B76B84" w:rsidP="006E7E76">
      <w:pPr>
        <w:pStyle w:val="PargrafodaLista"/>
        <w:numPr>
          <w:ilvl w:val="2"/>
          <w:numId w:val="3"/>
        </w:numPr>
        <w:spacing w:before="120" w:after="12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D</w:t>
      </w:r>
      <w:r w:rsidR="003700EE">
        <w:rPr>
          <w:rFonts w:ascii="Calibri" w:hAnsi="Calibri" w:cs="Calibri"/>
        </w:rPr>
        <w:t>irigir</w:t>
      </w:r>
      <w:r>
        <w:rPr>
          <w:rFonts w:ascii="Calibri" w:hAnsi="Calibri" w:cs="Calibri"/>
        </w:rPr>
        <w:t>-s</w:t>
      </w:r>
      <w:r w:rsidR="000A5265" w:rsidRPr="006732BC">
        <w:rPr>
          <w:rFonts w:ascii="Calibri" w:hAnsi="Calibri" w:cs="Calibri"/>
        </w:rPr>
        <w:t xml:space="preserve">e dirigir até o local de </w:t>
      </w:r>
      <w:r w:rsidR="00230B92" w:rsidRPr="006732BC">
        <w:rPr>
          <w:rFonts w:ascii="Calibri" w:hAnsi="Calibri" w:cs="Calibri"/>
        </w:rPr>
        <w:t>instalação</w:t>
      </w:r>
      <w:r w:rsidR="000A5265" w:rsidRPr="006732BC">
        <w:rPr>
          <w:rFonts w:ascii="Calibri" w:hAnsi="Calibri" w:cs="Calibri"/>
        </w:rPr>
        <w:t xml:space="preserve"> do sistema TVRO, </w:t>
      </w:r>
      <w:r w:rsidR="002E77C8">
        <w:rPr>
          <w:rFonts w:ascii="Calibri" w:hAnsi="Calibri" w:cs="Calibri"/>
        </w:rPr>
        <w:t xml:space="preserve">designado em OS emitida pela </w:t>
      </w:r>
      <w:r w:rsidR="002E77C8" w:rsidRPr="00536ABA">
        <w:rPr>
          <w:rFonts w:ascii="Calibri" w:hAnsi="Calibri" w:cs="Calibri"/>
        </w:rPr>
        <w:t xml:space="preserve">CONTRATANTE, </w:t>
      </w:r>
      <w:r w:rsidR="000A5265" w:rsidRPr="00536ABA">
        <w:rPr>
          <w:rFonts w:ascii="Calibri" w:hAnsi="Calibri" w:cs="Calibri"/>
        </w:rPr>
        <w:t xml:space="preserve">fazer contato cordial com o </w:t>
      </w:r>
      <w:r w:rsidR="00425AE9" w:rsidRPr="00536ABA">
        <w:rPr>
          <w:rFonts w:ascii="Calibri" w:hAnsi="Calibri" w:cs="Calibri"/>
        </w:rPr>
        <w:t>usuário</w:t>
      </w:r>
      <w:r w:rsidR="000A5265" w:rsidRPr="00536ABA">
        <w:rPr>
          <w:rFonts w:ascii="Calibri" w:hAnsi="Calibri" w:cs="Calibri"/>
        </w:rPr>
        <w:t xml:space="preserve">, explicando as atividades a serem executadas, informar à central do início das atividades, </w:t>
      </w:r>
      <w:r w:rsidR="00FF4CE5" w:rsidRPr="00536ABA">
        <w:rPr>
          <w:rFonts w:ascii="Calibri" w:hAnsi="Calibri" w:cs="Calibri"/>
        </w:rPr>
        <w:t xml:space="preserve">observar e evidenciar </w:t>
      </w:r>
      <w:r w:rsidR="00602F57" w:rsidRPr="00536ABA">
        <w:rPr>
          <w:rFonts w:ascii="Calibri" w:hAnsi="Calibri" w:cs="Calibri"/>
        </w:rPr>
        <w:t>equipamentos de TVRO em banda C funcionando,</w:t>
      </w:r>
      <w:r w:rsidR="000A5265" w:rsidRPr="00536ABA">
        <w:rPr>
          <w:rFonts w:ascii="Calibri" w:hAnsi="Calibri" w:cs="Calibri"/>
        </w:rPr>
        <w:t xml:space="preserve"> instalar a nova antena, cabeamento e receptor de sinal, testar o cabeamento, efetuar o alinhamento da antena para o satélite</w:t>
      </w:r>
      <w:r w:rsidR="006942B7" w:rsidRPr="00536ABA">
        <w:rPr>
          <w:rFonts w:ascii="Calibri" w:hAnsi="Calibri" w:cs="Calibri"/>
        </w:rPr>
        <w:t xml:space="preserve"> designado</w:t>
      </w:r>
      <w:r w:rsidR="000A5265" w:rsidRPr="00536ABA">
        <w:rPr>
          <w:rFonts w:ascii="Calibri" w:hAnsi="Calibri" w:cs="Calibri"/>
        </w:rPr>
        <w:t xml:space="preserve">, </w:t>
      </w:r>
      <w:r w:rsidR="000E53AB" w:rsidRPr="00536ABA">
        <w:rPr>
          <w:rFonts w:ascii="Calibri" w:hAnsi="Calibri" w:cs="Calibri"/>
        </w:rPr>
        <w:t xml:space="preserve">atualizar o software e firmware do receptor </w:t>
      </w:r>
      <w:r w:rsidR="00F2312B" w:rsidRPr="003A77E6">
        <w:t>com</w:t>
      </w:r>
      <w:r w:rsidR="00F2312B" w:rsidRPr="00536ABA">
        <w:rPr>
          <w:rFonts w:ascii="Calibri" w:hAnsi="Calibri" w:cs="Calibri"/>
        </w:rPr>
        <w:t xml:space="preserve"> pen drive</w:t>
      </w:r>
      <w:r w:rsidR="00F2312B">
        <w:rPr>
          <w:rFonts w:ascii="Calibri" w:hAnsi="Calibri" w:cs="Calibri"/>
        </w:rPr>
        <w:t xml:space="preserve"> disponibilizado pela CONTRATANTE </w:t>
      </w:r>
      <w:r w:rsidR="000E53AB">
        <w:rPr>
          <w:rFonts w:ascii="Calibri" w:hAnsi="Calibri" w:cs="Calibri"/>
        </w:rPr>
        <w:t xml:space="preserve">(quando necessário </w:t>
      </w:r>
      <w:r w:rsidR="000E53AB" w:rsidRPr="00536ABA">
        <w:rPr>
          <w:rFonts w:ascii="Calibri" w:hAnsi="Calibri" w:cs="Calibri"/>
        </w:rPr>
        <w:t>e expressamente indicado)</w:t>
      </w:r>
      <w:r w:rsidR="00F2312B" w:rsidRPr="00536ABA">
        <w:rPr>
          <w:rFonts w:ascii="Calibri" w:hAnsi="Calibri" w:cs="Calibri"/>
        </w:rPr>
        <w:t xml:space="preserve">, </w:t>
      </w:r>
      <w:r w:rsidR="00CB32C8" w:rsidRPr="00536ABA">
        <w:rPr>
          <w:rFonts w:ascii="Calibri" w:hAnsi="Calibri" w:cs="Calibri"/>
        </w:rPr>
        <w:t>ativar</w:t>
      </w:r>
      <w:r w:rsidR="00CB32C8">
        <w:rPr>
          <w:rFonts w:ascii="Calibri" w:hAnsi="Calibri" w:cs="Calibri"/>
        </w:rPr>
        <w:t xml:space="preserve"> a funcionalidade de SATHDR (quando necessário e expressamente indicado), </w:t>
      </w:r>
      <w:r w:rsidR="000A5265" w:rsidRPr="006732BC">
        <w:rPr>
          <w:rFonts w:ascii="Calibri" w:hAnsi="Calibri" w:cs="Calibri"/>
        </w:rPr>
        <w:t xml:space="preserve">ajustar a TV do </w:t>
      </w:r>
      <w:r w:rsidR="00425AE9">
        <w:rPr>
          <w:rFonts w:ascii="Calibri" w:hAnsi="Calibri" w:cs="Calibri"/>
        </w:rPr>
        <w:t>usuário</w:t>
      </w:r>
      <w:r w:rsidR="000A5265" w:rsidRPr="006732BC">
        <w:rPr>
          <w:rFonts w:ascii="Calibri" w:hAnsi="Calibri" w:cs="Calibri"/>
        </w:rPr>
        <w:t>, fazer teste final de integração com a central, recolher as sobras de material de instalação</w:t>
      </w:r>
      <w:r w:rsidR="00E555B9">
        <w:rPr>
          <w:rFonts w:ascii="Calibri" w:hAnsi="Calibri" w:cs="Calibri"/>
        </w:rPr>
        <w:t xml:space="preserve">, </w:t>
      </w:r>
      <w:r w:rsidR="00B06FE1">
        <w:rPr>
          <w:rFonts w:ascii="Calibri" w:hAnsi="Calibri" w:cs="Calibri"/>
        </w:rPr>
        <w:t xml:space="preserve">evidenciar </w:t>
      </w:r>
      <w:r w:rsidR="00E555B9">
        <w:rPr>
          <w:rFonts w:ascii="Calibri" w:hAnsi="Calibri" w:cs="Calibri"/>
        </w:rPr>
        <w:t>o trabalho realizado, conforme instruções da CONTRATANTE</w:t>
      </w:r>
      <w:r w:rsidR="006622A8">
        <w:rPr>
          <w:rFonts w:ascii="Calibri" w:hAnsi="Calibri" w:cs="Calibri"/>
        </w:rPr>
        <w:t>,</w:t>
      </w:r>
      <w:r w:rsidR="006622A8" w:rsidRPr="006732BC">
        <w:rPr>
          <w:rFonts w:ascii="Calibri" w:hAnsi="Calibri" w:cs="Calibri"/>
        </w:rPr>
        <w:t xml:space="preserve"> </w:t>
      </w:r>
      <w:r w:rsidR="000A5265" w:rsidRPr="006732BC">
        <w:rPr>
          <w:rFonts w:ascii="Calibri" w:hAnsi="Calibri" w:cs="Calibri"/>
        </w:rPr>
        <w:t xml:space="preserve">colher assinatura de aceite dos serviços com o </w:t>
      </w:r>
      <w:r w:rsidR="00425AE9">
        <w:rPr>
          <w:rFonts w:ascii="Calibri" w:hAnsi="Calibri" w:cs="Calibri"/>
        </w:rPr>
        <w:t>usuário</w:t>
      </w:r>
      <w:r w:rsidR="006622A8">
        <w:rPr>
          <w:rFonts w:ascii="Calibri" w:hAnsi="Calibri" w:cs="Calibri"/>
        </w:rPr>
        <w:t xml:space="preserve"> e realizar baixa na OS da instalação concluída com sucesso</w:t>
      </w:r>
      <w:r w:rsidR="006622A8" w:rsidRPr="006732BC">
        <w:rPr>
          <w:rFonts w:ascii="Calibri" w:hAnsi="Calibri" w:cs="Calibri"/>
        </w:rPr>
        <w:t>.</w:t>
      </w:r>
    </w:p>
    <w:p w14:paraId="454CE7ED" w14:textId="33F6734D" w:rsidR="00BC17B2" w:rsidRDefault="00BC17B2" w:rsidP="006E7E76">
      <w:pPr>
        <w:pStyle w:val="PargrafodaLista"/>
        <w:numPr>
          <w:ilvl w:val="2"/>
          <w:numId w:val="3"/>
        </w:numPr>
        <w:spacing w:before="120" w:after="120" w:line="360" w:lineRule="auto"/>
        <w:jc w:val="both"/>
        <w:rPr>
          <w:rFonts w:ascii="Calibri" w:hAnsi="Calibri" w:cs="Calibri"/>
        </w:rPr>
      </w:pPr>
      <w:r w:rsidRPr="00BC17B2">
        <w:rPr>
          <w:rFonts w:ascii="Calibri" w:hAnsi="Calibri" w:cs="Calibri"/>
        </w:rPr>
        <w:t xml:space="preserve">Após a execução das atividades no usuário, a PROPONENTE deverá colher assinatura do usuário no Termo de Aceite indicado pela CONTRATANTE. Nesse formulário, deverão conter todos os itens que são importantes para garantir que o usuário tenha uma instalação adequada, de qualidade e duradoura, de acordo com os </w:t>
      </w:r>
      <w:r w:rsidRPr="00A04348">
        <w:rPr>
          <w:rFonts w:ascii="Calibri" w:hAnsi="Calibri" w:cs="Calibri"/>
        </w:rPr>
        <w:t xml:space="preserve">procedimentos informados pela </w:t>
      </w:r>
      <w:r w:rsidR="006E5D7B">
        <w:rPr>
          <w:rFonts w:ascii="Calibri" w:hAnsi="Calibri" w:cs="Calibri"/>
        </w:rPr>
        <w:t>CONTRATANTE</w:t>
      </w:r>
      <w:r w:rsidRPr="00BC17B2">
        <w:rPr>
          <w:rFonts w:ascii="Calibri" w:hAnsi="Calibri" w:cs="Calibri"/>
        </w:rPr>
        <w:t>. É muito importante que o instalador explique e preencha o check-list em conjunto com o usuário de forma transparente. Todos os serviços executados deverão ter Termo de Aceite, devidamente preenchido e assinado pelo usuário em meio digital ou outro que a PROPONENTE estabelecer. Este termo deve conter a leitura da identificação dos itens do kit já estabelecida na retirada no P</w:t>
      </w:r>
      <w:r w:rsidR="009C1C94">
        <w:rPr>
          <w:rFonts w:ascii="Calibri" w:hAnsi="Calibri" w:cs="Calibri"/>
        </w:rPr>
        <w:t>T</w:t>
      </w:r>
      <w:r w:rsidRPr="00BC17B2">
        <w:rPr>
          <w:rFonts w:ascii="Calibri" w:hAnsi="Calibri" w:cs="Calibri"/>
        </w:rPr>
        <w:t>A (Posto Avançado) deste.</w:t>
      </w:r>
    </w:p>
    <w:p w14:paraId="087B9F7A" w14:textId="77777777" w:rsidR="00087F18" w:rsidRPr="00087F18" w:rsidRDefault="00087F18" w:rsidP="006E7E76">
      <w:pPr>
        <w:pStyle w:val="PargrafodaLista"/>
        <w:numPr>
          <w:ilvl w:val="2"/>
          <w:numId w:val="3"/>
        </w:numPr>
        <w:spacing w:before="120" w:after="120" w:line="360" w:lineRule="auto"/>
        <w:jc w:val="both"/>
        <w:rPr>
          <w:rFonts w:ascii="Calibri" w:hAnsi="Calibri" w:cs="Calibri"/>
        </w:rPr>
      </w:pPr>
      <w:r w:rsidRPr="00087F18">
        <w:rPr>
          <w:rFonts w:ascii="Calibri" w:hAnsi="Calibri" w:cs="Calibri"/>
        </w:rPr>
        <w:t>Não será efetivado o serviço de subtração de qualquer kit contendo antena, cabos, conectores, LNBF e receptores previamente instalado na residência do usuário.</w:t>
      </w:r>
    </w:p>
    <w:p w14:paraId="09A1C279" w14:textId="56537C53" w:rsidR="00087F18" w:rsidRPr="00087F18" w:rsidRDefault="00087F18" w:rsidP="006E7E76">
      <w:pPr>
        <w:pStyle w:val="PargrafodaLista"/>
        <w:numPr>
          <w:ilvl w:val="2"/>
          <w:numId w:val="3"/>
        </w:numPr>
        <w:spacing w:before="120" w:after="120" w:line="360" w:lineRule="auto"/>
        <w:jc w:val="both"/>
        <w:rPr>
          <w:rFonts w:ascii="Calibri" w:hAnsi="Calibri" w:cs="Calibri"/>
        </w:rPr>
      </w:pPr>
      <w:r w:rsidRPr="00087F18">
        <w:rPr>
          <w:rFonts w:ascii="Calibri" w:hAnsi="Calibri" w:cs="Calibri"/>
        </w:rPr>
        <w:t>O kit deverá conter</w:t>
      </w:r>
      <w:r w:rsidR="000A1E8E">
        <w:rPr>
          <w:rFonts w:ascii="Calibri" w:hAnsi="Calibri" w:cs="Calibri"/>
        </w:rPr>
        <w:t xml:space="preserve"> ANTENA, LNBF</w:t>
      </w:r>
      <w:r w:rsidR="003A36D6">
        <w:rPr>
          <w:rFonts w:ascii="Calibri" w:hAnsi="Calibri" w:cs="Calibri"/>
        </w:rPr>
        <w:t>,</w:t>
      </w:r>
      <w:r w:rsidR="000A1E8E">
        <w:rPr>
          <w:rFonts w:ascii="Calibri" w:hAnsi="Calibri" w:cs="Calibri"/>
        </w:rPr>
        <w:t xml:space="preserve"> RECEPTOR</w:t>
      </w:r>
      <w:r w:rsidR="003A36D6">
        <w:rPr>
          <w:rFonts w:ascii="Calibri" w:hAnsi="Calibri" w:cs="Calibri"/>
        </w:rPr>
        <w:t xml:space="preserve"> e CABO</w:t>
      </w:r>
      <w:r w:rsidR="00C019C2">
        <w:rPr>
          <w:rFonts w:ascii="Calibri" w:hAnsi="Calibri" w:cs="Calibri"/>
        </w:rPr>
        <w:t>/CONECTOR</w:t>
      </w:r>
      <w:r w:rsidR="000A1E8E">
        <w:rPr>
          <w:rFonts w:ascii="Calibri" w:hAnsi="Calibri" w:cs="Calibri"/>
        </w:rPr>
        <w:t xml:space="preserve"> que será fornecido pela CONTRANTE diretamente ou por meio de fornecedores com as </w:t>
      </w:r>
      <w:r w:rsidR="006E5D7B">
        <w:rPr>
          <w:rFonts w:ascii="Calibri" w:hAnsi="Calibri" w:cs="Calibri"/>
        </w:rPr>
        <w:t>características</w:t>
      </w:r>
      <w:r w:rsidR="000A1E8E">
        <w:rPr>
          <w:rFonts w:ascii="Calibri" w:hAnsi="Calibri" w:cs="Calibri"/>
        </w:rPr>
        <w:t xml:space="preserve"> técnicas a seguir</w:t>
      </w:r>
      <w:r w:rsidRPr="00087F18">
        <w:rPr>
          <w:rFonts w:ascii="Calibri" w:hAnsi="Calibri" w:cs="Calibri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1"/>
        <w:gridCol w:w="2641"/>
        <w:gridCol w:w="2641"/>
      </w:tblGrid>
      <w:tr w:rsidR="00087F18" w:rsidRPr="00945AA4" w14:paraId="356E6054" w14:textId="77777777" w:rsidTr="002914B3">
        <w:trPr>
          <w:trHeight w:val="315"/>
        </w:trPr>
        <w:tc>
          <w:tcPr>
            <w:tcW w:w="7660" w:type="dxa"/>
            <w:hideMark/>
          </w:tcPr>
          <w:p w14:paraId="1DAE4372" w14:textId="757228E5" w:rsidR="00087F18" w:rsidRPr="003A36D6" w:rsidRDefault="00087F18" w:rsidP="003A36D6">
            <w:pPr>
              <w:pStyle w:val="PargrafodaLista"/>
              <w:numPr>
                <w:ilvl w:val="6"/>
                <w:numId w:val="3"/>
              </w:numPr>
              <w:spacing w:line="360" w:lineRule="auto"/>
              <w:ind w:left="452" w:hanging="283"/>
              <w:jc w:val="both"/>
              <w:rPr>
                <w:rFonts w:cs="Calibri Light"/>
                <w:b/>
              </w:rPr>
            </w:pPr>
            <w:r w:rsidRPr="003A36D6">
              <w:rPr>
                <w:rFonts w:cs="Calibri Light"/>
                <w:b/>
              </w:rPr>
              <w:t>ANTENA</w:t>
            </w:r>
          </w:p>
        </w:tc>
        <w:tc>
          <w:tcPr>
            <w:tcW w:w="4320" w:type="dxa"/>
            <w:hideMark/>
          </w:tcPr>
          <w:p w14:paraId="415E3BB0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Tipo 1</w:t>
            </w:r>
          </w:p>
        </w:tc>
        <w:tc>
          <w:tcPr>
            <w:tcW w:w="4320" w:type="dxa"/>
            <w:hideMark/>
          </w:tcPr>
          <w:p w14:paraId="5724AF85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Tipo 2</w:t>
            </w:r>
          </w:p>
        </w:tc>
      </w:tr>
      <w:tr w:rsidR="00087F18" w:rsidRPr="00945AA4" w14:paraId="2873DED1" w14:textId="77777777" w:rsidTr="002914B3">
        <w:trPr>
          <w:trHeight w:val="300"/>
        </w:trPr>
        <w:tc>
          <w:tcPr>
            <w:tcW w:w="7660" w:type="dxa"/>
            <w:hideMark/>
          </w:tcPr>
          <w:p w14:paraId="66723647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Geometria (tipo de antena)</w:t>
            </w:r>
          </w:p>
        </w:tc>
        <w:tc>
          <w:tcPr>
            <w:tcW w:w="4320" w:type="dxa"/>
            <w:hideMark/>
          </w:tcPr>
          <w:p w14:paraId="469931BC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Offset</w:t>
            </w:r>
          </w:p>
        </w:tc>
        <w:tc>
          <w:tcPr>
            <w:tcW w:w="4320" w:type="dxa"/>
            <w:hideMark/>
          </w:tcPr>
          <w:p w14:paraId="7E15E15E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Offset</w:t>
            </w:r>
          </w:p>
        </w:tc>
      </w:tr>
      <w:tr w:rsidR="00087F18" w:rsidRPr="00945AA4" w14:paraId="3F4DD718" w14:textId="77777777" w:rsidTr="002914B3">
        <w:trPr>
          <w:trHeight w:val="300"/>
        </w:trPr>
        <w:tc>
          <w:tcPr>
            <w:tcW w:w="7660" w:type="dxa"/>
            <w:hideMark/>
          </w:tcPr>
          <w:p w14:paraId="0037C196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Quantidade de satélites</w:t>
            </w:r>
          </w:p>
        </w:tc>
        <w:tc>
          <w:tcPr>
            <w:tcW w:w="4320" w:type="dxa"/>
            <w:hideMark/>
          </w:tcPr>
          <w:p w14:paraId="760A39CE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1</w:t>
            </w:r>
          </w:p>
        </w:tc>
        <w:tc>
          <w:tcPr>
            <w:tcW w:w="4320" w:type="dxa"/>
            <w:hideMark/>
          </w:tcPr>
          <w:p w14:paraId="01589B63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1</w:t>
            </w:r>
          </w:p>
        </w:tc>
      </w:tr>
      <w:tr w:rsidR="00087F18" w:rsidRPr="00945AA4" w14:paraId="705D9EA7" w14:textId="77777777" w:rsidTr="002914B3">
        <w:trPr>
          <w:trHeight w:val="300"/>
        </w:trPr>
        <w:tc>
          <w:tcPr>
            <w:tcW w:w="7660" w:type="dxa"/>
            <w:hideMark/>
          </w:tcPr>
          <w:p w14:paraId="28417B0E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Freq. Recepção (GHz)</w:t>
            </w:r>
          </w:p>
        </w:tc>
        <w:tc>
          <w:tcPr>
            <w:tcW w:w="4320" w:type="dxa"/>
            <w:hideMark/>
          </w:tcPr>
          <w:p w14:paraId="731A8407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10,70 a 12,75 GHz</w:t>
            </w:r>
          </w:p>
        </w:tc>
        <w:tc>
          <w:tcPr>
            <w:tcW w:w="4320" w:type="dxa"/>
            <w:hideMark/>
          </w:tcPr>
          <w:p w14:paraId="5B47E65F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10,70 a 12,75 GHz</w:t>
            </w:r>
          </w:p>
        </w:tc>
      </w:tr>
      <w:tr w:rsidR="00087F18" w:rsidRPr="00945AA4" w14:paraId="16F495EA" w14:textId="77777777" w:rsidTr="002914B3">
        <w:trPr>
          <w:trHeight w:val="300"/>
        </w:trPr>
        <w:tc>
          <w:tcPr>
            <w:tcW w:w="7660" w:type="dxa"/>
            <w:hideMark/>
          </w:tcPr>
          <w:p w14:paraId="529C6C32" w14:textId="2BBCE1DC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Tipo de LNB</w:t>
            </w:r>
            <w:r w:rsidR="000717C0">
              <w:rPr>
                <w:rFonts w:cs="Calibri Light"/>
                <w:b/>
              </w:rPr>
              <w:t>F</w:t>
            </w:r>
            <w:r w:rsidRPr="00945AA4">
              <w:rPr>
                <w:rFonts w:cs="Calibri Light"/>
                <w:b/>
              </w:rPr>
              <w:t xml:space="preserve"> utilizável com a antena</w:t>
            </w:r>
          </w:p>
        </w:tc>
        <w:tc>
          <w:tcPr>
            <w:tcW w:w="4320" w:type="dxa"/>
            <w:hideMark/>
          </w:tcPr>
          <w:p w14:paraId="55EF99FF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 xml:space="preserve">Single - Banda KU </w:t>
            </w:r>
          </w:p>
        </w:tc>
        <w:tc>
          <w:tcPr>
            <w:tcW w:w="4320" w:type="dxa"/>
            <w:hideMark/>
          </w:tcPr>
          <w:p w14:paraId="63F3B1B0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 xml:space="preserve">Single - Banda KU </w:t>
            </w:r>
          </w:p>
        </w:tc>
      </w:tr>
      <w:tr w:rsidR="00087F18" w:rsidRPr="00945AA4" w14:paraId="5F7A58B3" w14:textId="77777777" w:rsidTr="002914B3">
        <w:trPr>
          <w:trHeight w:val="300"/>
        </w:trPr>
        <w:tc>
          <w:tcPr>
            <w:tcW w:w="7660" w:type="dxa"/>
            <w:hideMark/>
          </w:tcPr>
          <w:p w14:paraId="4027F7D7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Diâmetro (cm)</w:t>
            </w:r>
          </w:p>
        </w:tc>
        <w:tc>
          <w:tcPr>
            <w:tcW w:w="4320" w:type="dxa"/>
            <w:hideMark/>
          </w:tcPr>
          <w:p w14:paraId="585BD808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60</w:t>
            </w:r>
          </w:p>
        </w:tc>
        <w:tc>
          <w:tcPr>
            <w:tcW w:w="4320" w:type="dxa"/>
            <w:hideMark/>
          </w:tcPr>
          <w:p w14:paraId="567B9E72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90</w:t>
            </w:r>
          </w:p>
        </w:tc>
      </w:tr>
      <w:tr w:rsidR="00087F18" w:rsidRPr="00945AA4" w14:paraId="5D0AA29B" w14:textId="77777777" w:rsidTr="002914B3">
        <w:trPr>
          <w:trHeight w:val="600"/>
        </w:trPr>
        <w:tc>
          <w:tcPr>
            <w:tcW w:w="7660" w:type="dxa"/>
            <w:hideMark/>
          </w:tcPr>
          <w:p w14:paraId="73A9AA55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Ganho (dBi) (referência para recepção de um único satélite) (referente 11.7 GHz)</w:t>
            </w:r>
          </w:p>
        </w:tc>
        <w:tc>
          <w:tcPr>
            <w:tcW w:w="4320" w:type="dxa"/>
            <w:hideMark/>
          </w:tcPr>
          <w:p w14:paraId="4EF880E1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35,8</w:t>
            </w:r>
          </w:p>
        </w:tc>
        <w:tc>
          <w:tcPr>
            <w:tcW w:w="4320" w:type="dxa"/>
            <w:hideMark/>
          </w:tcPr>
          <w:p w14:paraId="2E751746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39,5</w:t>
            </w:r>
          </w:p>
        </w:tc>
      </w:tr>
      <w:tr w:rsidR="00087F18" w:rsidRPr="00945AA4" w14:paraId="5D99C7E9" w14:textId="77777777" w:rsidTr="002914B3">
        <w:trPr>
          <w:trHeight w:val="300"/>
        </w:trPr>
        <w:tc>
          <w:tcPr>
            <w:tcW w:w="7660" w:type="dxa"/>
            <w:hideMark/>
          </w:tcPr>
          <w:p w14:paraId="7C0D0DC4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lastRenderedPageBreak/>
              <w:t>Largura de feixe de 3 dB (ângulo de meia potência)</w:t>
            </w:r>
          </w:p>
        </w:tc>
        <w:tc>
          <w:tcPr>
            <w:tcW w:w="4320" w:type="dxa"/>
            <w:hideMark/>
          </w:tcPr>
          <w:p w14:paraId="1BD602E7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2,8°</w:t>
            </w:r>
          </w:p>
        </w:tc>
        <w:tc>
          <w:tcPr>
            <w:tcW w:w="4320" w:type="dxa"/>
            <w:hideMark/>
          </w:tcPr>
          <w:p w14:paraId="7C3A2491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2°</w:t>
            </w:r>
          </w:p>
        </w:tc>
      </w:tr>
      <w:tr w:rsidR="00087F18" w:rsidRPr="00945AA4" w14:paraId="6FF2DE38" w14:textId="77777777" w:rsidTr="002914B3">
        <w:trPr>
          <w:trHeight w:val="300"/>
        </w:trPr>
        <w:tc>
          <w:tcPr>
            <w:tcW w:w="7660" w:type="dxa"/>
            <w:hideMark/>
          </w:tcPr>
          <w:p w14:paraId="6F970B96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Ajuste de elevação</w:t>
            </w:r>
          </w:p>
        </w:tc>
        <w:tc>
          <w:tcPr>
            <w:tcW w:w="4320" w:type="dxa"/>
            <w:hideMark/>
          </w:tcPr>
          <w:p w14:paraId="10A46072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 xml:space="preserve">Ajuste de elevação contínuo de 30° a 90° </w:t>
            </w:r>
          </w:p>
        </w:tc>
        <w:tc>
          <w:tcPr>
            <w:tcW w:w="4320" w:type="dxa"/>
            <w:hideMark/>
          </w:tcPr>
          <w:p w14:paraId="0D14BF12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 xml:space="preserve">Ajuste de elevação contínuo de 30° a 90° </w:t>
            </w:r>
          </w:p>
        </w:tc>
      </w:tr>
      <w:tr w:rsidR="00087F18" w:rsidRPr="00945AA4" w14:paraId="78FF8647" w14:textId="77777777" w:rsidTr="002914B3">
        <w:trPr>
          <w:trHeight w:val="300"/>
        </w:trPr>
        <w:tc>
          <w:tcPr>
            <w:tcW w:w="7660" w:type="dxa"/>
            <w:hideMark/>
          </w:tcPr>
          <w:p w14:paraId="5343EB86" w14:textId="6E4D56E2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Suporte / Insta</w:t>
            </w:r>
            <w:r w:rsidR="000717C0">
              <w:rPr>
                <w:rFonts w:cs="Calibri Light"/>
                <w:b/>
              </w:rPr>
              <w:t>la</w:t>
            </w:r>
            <w:r w:rsidRPr="00945AA4">
              <w:rPr>
                <w:rFonts w:cs="Calibri Light"/>
                <w:b/>
              </w:rPr>
              <w:t>ção (ou parede/solo)</w:t>
            </w:r>
          </w:p>
        </w:tc>
        <w:tc>
          <w:tcPr>
            <w:tcW w:w="4320" w:type="dxa"/>
            <w:hideMark/>
          </w:tcPr>
          <w:p w14:paraId="6FAF6425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Suporte universal p/ parede e laje</w:t>
            </w:r>
          </w:p>
        </w:tc>
        <w:tc>
          <w:tcPr>
            <w:tcW w:w="4320" w:type="dxa"/>
            <w:hideMark/>
          </w:tcPr>
          <w:p w14:paraId="36A1D1EF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Suporte universal p/ parede e laje</w:t>
            </w:r>
          </w:p>
        </w:tc>
      </w:tr>
      <w:tr w:rsidR="00087F18" w:rsidRPr="00945AA4" w14:paraId="54110C88" w14:textId="77777777" w:rsidTr="002914B3">
        <w:trPr>
          <w:trHeight w:val="300"/>
        </w:trPr>
        <w:tc>
          <w:tcPr>
            <w:tcW w:w="7660" w:type="dxa"/>
            <w:hideMark/>
          </w:tcPr>
          <w:p w14:paraId="7DCF446E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Polarização</w:t>
            </w:r>
          </w:p>
        </w:tc>
        <w:tc>
          <w:tcPr>
            <w:tcW w:w="4320" w:type="dxa"/>
            <w:hideMark/>
          </w:tcPr>
          <w:p w14:paraId="13812CDF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Linear</w:t>
            </w:r>
          </w:p>
        </w:tc>
        <w:tc>
          <w:tcPr>
            <w:tcW w:w="4320" w:type="dxa"/>
            <w:hideMark/>
          </w:tcPr>
          <w:p w14:paraId="5DA312B2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Linear</w:t>
            </w:r>
          </w:p>
        </w:tc>
      </w:tr>
      <w:tr w:rsidR="00087F18" w:rsidRPr="00945AA4" w14:paraId="293A1889" w14:textId="77777777" w:rsidTr="002914B3">
        <w:trPr>
          <w:trHeight w:val="300"/>
        </w:trPr>
        <w:tc>
          <w:tcPr>
            <w:tcW w:w="7660" w:type="dxa"/>
            <w:hideMark/>
          </w:tcPr>
          <w:p w14:paraId="2D1A9D64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Isolação Polarização Mínima</w:t>
            </w:r>
          </w:p>
        </w:tc>
        <w:tc>
          <w:tcPr>
            <w:tcW w:w="4320" w:type="dxa"/>
            <w:hideMark/>
          </w:tcPr>
          <w:p w14:paraId="7114D2F3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&gt;22 dB</w:t>
            </w:r>
          </w:p>
        </w:tc>
        <w:tc>
          <w:tcPr>
            <w:tcW w:w="4320" w:type="dxa"/>
            <w:hideMark/>
          </w:tcPr>
          <w:p w14:paraId="46EDBB5F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&gt;22 dB</w:t>
            </w:r>
          </w:p>
        </w:tc>
      </w:tr>
      <w:tr w:rsidR="00087F18" w:rsidRPr="00945AA4" w14:paraId="09F141A4" w14:textId="77777777" w:rsidTr="002914B3">
        <w:trPr>
          <w:trHeight w:val="300"/>
        </w:trPr>
        <w:tc>
          <w:tcPr>
            <w:tcW w:w="7660" w:type="dxa"/>
            <w:hideMark/>
          </w:tcPr>
          <w:p w14:paraId="34CBFE43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Pintura</w:t>
            </w:r>
          </w:p>
        </w:tc>
        <w:tc>
          <w:tcPr>
            <w:tcW w:w="4320" w:type="dxa"/>
            <w:hideMark/>
          </w:tcPr>
          <w:p w14:paraId="10E6168D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Eletrostática ou Poliéster</w:t>
            </w:r>
          </w:p>
        </w:tc>
        <w:tc>
          <w:tcPr>
            <w:tcW w:w="4320" w:type="dxa"/>
            <w:hideMark/>
          </w:tcPr>
          <w:p w14:paraId="65FBDA44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Eletrostática ou Poliéster</w:t>
            </w:r>
          </w:p>
        </w:tc>
      </w:tr>
      <w:tr w:rsidR="00087F18" w:rsidRPr="00945AA4" w14:paraId="6F3BDE44" w14:textId="77777777" w:rsidTr="002914B3">
        <w:trPr>
          <w:trHeight w:val="300"/>
        </w:trPr>
        <w:tc>
          <w:tcPr>
            <w:tcW w:w="7660" w:type="dxa"/>
            <w:hideMark/>
          </w:tcPr>
          <w:p w14:paraId="076FE961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Exposição UVB</w:t>
            </w:r>
          </w:p>
        </w:tc>
        <w:tc>
          <w:tcPr>
            <w:tcW w:w="4320" w:type="dxa"/>
            <w:hideMark/>
          </w:tcPr>
          <w:p w14:paraId="6B58D593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720 horas</w:t>
            </w:r>
          </w:p>
        </w:tc>
        <w:tc>
          <w:tcPr>
            <w:tcW w:w="4320" w:type="dxa"/>
            <w:hideMark/>
          </w:tcPr>
          <w:p w14:paraId="4A06501A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720 horas</w:t>
            </w:r>
          </w:p>
        </w:tc>
      </w:tr>
      <w:tr w:rsidR="00087F18" w:rsidRPr="00945AA4" w14:paraId="7063FDE0" w14:textId="77777777" w:rsidTr="002914B3">
        <w:trPr>
          <w:trHeight w:val="300"/>
        </w:trPr>
        <w:tc>
          <w:tcPr>
            <w:tcW w:w="7660" w:type="dxa"/>
            <w:hideMark/>
          </w:tcPr>
          <w:p w14:paraId="66CADB53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Salt Spray (névoa salina) - tempo em horas (ASTM B117)</w:t>
            </w:r>
          </w:p>
        </w:tc>
        <w:tc>
          <w:tcPr>
            <w:tcW w:w="4320" w:type="dxa"/>
            <w:hideMark/>
          </w:tcPr>
          <w:p w14:paraId="0F4CEC7A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240 horas</w:t>
            </w:r>
          </w:p>
        </w:tc>
        <w:tc>
          <w:tcPr>
            <w:tcW w:w="4320" w:type="dxa"/>
            <w:hideMark/>
          </w:tcPr>
          <w:p w14:paraId="1518B853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240 horas</w:t>
            </w:r>
          </w:p>
        </w:tc>
      </w:tr>
      <w:tr w:rsidR="00087F18" w:rsidRPr="00945AA4" w14:paraId="3FABC136" w14:textId="77777777" w:rsidTr="002914B3">
        <w:trPr>
          <w:trHeight w:val="300"/>
        </w:trPr>
        <w:tc>
          <w:tcPr>
            <w:tcW w:w="7660" w:type="dxa"/>
            <w:hideMark/>
          </w:tcPr>
          <w:p w14:paraId="470F5D48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Resistência vento (Operacional)</w:t>
            </w:r>
          </w:p>
        </w:tc>
        <w:tc>
          <w:tcPr>
            <w:tcW w:w="4320" w:type="dxa"/>
            <w:hideMark/>
          </w:tcPr>
          <w:p w14:paraId="337A6401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80 Km/h</w:t>
            </w:r>
          </w:p>
        </w:tc>
        <w:tc>
          <w:tcPr>
            <w:tcW w:w="4320" w:type="dxa"/>
            <w:hideMark/>
          </w:tcPr>
          <w:p w14:paraId="795B53D3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80 Km/h</w:t>
            </w:r>
          </w:p>
        </w:tc>
      </w:tr>
      <w:tr w:rsidR="00087F18" w:rsidRPr="00945AA4" w14:paraId="51641AD1" w14:textId="77777777" w:rsidTr="002914B3">
        <w:trPr>
          <w:trHeight w:val="300"/>
        </w:trPr>
        <w:tc>
          <w:tcPr>
            <w:tcW w:w="7660" w:type="dxa"/>
            <w:hideMark/>
          </w:tcPr>
          <w:p w14:paraId="3B1FFC53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45AA4">
              <w:rPr>
                <w:rFonts w:cs="Calibri Light"/>
                <w:b/>
              </w:rPr>
              <w:t>Resistência vento (Sobrevivência)</w:t>
            </w:r>
          </w:p>
        </w:tc>
        <w:tc>
          <w:tcPr>
            <w:tcW w:w="4320" w:type="dxa"/>
            <w:hideMark/>
          </w:tcPr>
          <w:p w14:paraId="551FCF79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110 Km/h</w:t>
            </w:r>
          </w:p>
        </w:tc>
        <w:tc>
          <w:tcPr>
            <w:tcW w:w="4320" w:type="dxa"/>
            <w:hideMark/>
          </w:tcPr>
          <w:p w14:paraId="40672E32" w14:textId="77777777" w:rsidR="00087F18" w:rsidRPr="00945AA4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45AA4">
              <w:rPr>
                <w:rFonts w:cs="Calibri Light"/>
              </w:rPr>
              <w:t>110 Km/h</w:t>
            </w:r>
          </w:p>
        </w:tc>
      </w:tr>
    </w:tbl>
    <w:p w14:paraId="086597ED" w14:textId="77777777" w:rsidR="00087F18" w:rsidRPr="00087F18" w:rsidRDefault="00087F18" w:rsidP="006E7E76">
      <w:pPr>
        <w:spacing w:before="120" w:after="120" w:line="360" w:lineRule="auto"/>
        <w:jc w:val="both"/>
        <w:rPr>
          <w:rFonts w:ascii="Calibri" w:hAnsi="Calibri" w:cs="Calibri"/>
        </w:rPr>
      </w:pP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4678"/>
      </w:tblGrid>
      <w:tr w:rsidR="009822BB" w:rsidRPr="009822BB" w14:paraId="2C8A1339" w14:textId="77777777" w:rsidTr="001012C5">
        <w:trPr>
          <w:trHeight w:val="26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05B3C7" w14:textId="77777777" w:rsidR="009822BB" w:rsidRPr="009822BB" w:rsidRDefault="009822BB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Tipo de LNBF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78CEB1DB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t>Simples (1 satélite)</w:t>
            </w:r>
          </w:p>
        </w:tc>
      </w:tr>
      <w:tr w:rsidR="009822BB" w:rsidRPr="009822BB" w14:paraId="0DFF5814" w14:textId="77777777" w:rsidTr="001012C5">
        <w:trPr>
          <w:trHeight w:val="28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04481" w14:textId="1EF51867" w:rsidR="009822BB" w:rsidRPr="009822BB" w:rsidRDefault="009822BB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Frequência</w:t>
            </w:r>
            <w:r w:rsidR="000D683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 entrada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3320D7B0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t>11,700 a 12,75 GHz</w:t>
            </w:r>
          </w:p>
        </w:tc>
      </w:tr>
      <w:tr w:rsidR="009822BB" w:rsidRPr="009822BB" w14:paraId="5B882468" w14:textId="77777777" w:rsidTr="001012C5">
        <w:trPr>
          <w:trHeight w:val="28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2A247" w14:textId="3BB5DDD1" w:rsidR="009822BB" w:rsidRPr="009822BB" w:rsidRDefault="009822BB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Frequência</w:t>
            </w:r>
            <w:r w:rsidR="000D683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 saída (FI)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6C783B4F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t>Subfaixa alta : 1.100 - 2.150 MHz ou 950 MHz -2000 MHz</w:t>
            </w:r>
          </w:p>
        </w:tc>
      </w:tr>
      <w:tr w:rsidR="009822BB" w:rsidRPr="009822BB" w14:paraId="4598067A" w14:textId="77777777" w:rsidTr="001012C5">
        <w:trPr>
          <w:trHeight w:val="28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E99A67" w14:textId="10CD9D6A" w:rsidR="009822BB" w:rsidRPr="009822BB" w:rsidRDefault="000D6832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Frequência</w:t>
            </w:r>
            <w:r w:rsidR="009822BB"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LO ( banda baixa / banda alta 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6CD5151E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t>10,6 ou 10,75 GHz</w:t>
            </w:r>
          </w:p>
        </w:tc>
      </w:tr>
      <w:tr w:rsidR="009822BB" w:rsidRPr="009822BB" w14:paraId="3EFB70A7" w14:textId="77777777" w:rsidTr="001012C5">
        <w:trPr>
          <w:trHeight w:val="28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3D436B" w14:textId="77777777" w:rsidR="009822BB" w:rsidRPr="009822BB" w:rsidRDefault="009822BB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Figura de Ruído Típica (em toda a banda passante)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6D505C8D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t>≤ 1 dB</w:t>
            </w:r>
          </w:p>
        </w:tc>
      </w:tr>
      <w:tr w:rsidR="009822BB" w:rsidRPr="009822BB" w14:paraId="403942C2" w14:textId="77777777" w:rsidTr="001012C5">
        <w:trPr>
          <w:trHeight w:val="28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1D9201" w14:textId="77777777" w:rsidR="009822BB" w:rsidRPr="009822BB" w:rsidRDefault="009822BB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Ganho típico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3C771A50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t>62 dB</w:t>
            </w:r>
          </w:p>
        </w:tc>
      </w:tr>
      <w:tr w:rsidR="009822BB" w:rsidRPr="009822BB" w14:paraId="34336F90" w14:textId="77777777" w:rsidTr="001012C5">
        <w:trPr>
          <w:trHeight w:val="576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2E231" w14:textId="77777777" w:rsidR="009822BB" w:rsidRPr="009822BB" w:rsidRDefault="009822BB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Ponto de compressão 1dB na entrada do LNBF na banda passante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226C6A36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-63 dBm</w:t>
            </w:r>
          </w:p>
        </w:tc>
      </w:tr>
      <w:tr w:rsidR="009822BB" w:rsidRPr="009822BB" w14:paraId="07509A58" w14:textId="77777777" w:rsidTr="001012C5">
        <w:trPr>
          <w:trHeight w:val="28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BA7E7" w14:textId="77777777" w:rsidR="009822BB" w:rsidRPr="009822BB" w:rsidRDefault="009822BB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Imunidade a sinais interferentes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5575126C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- 25 dBm em 10,5 GHz sem que haja degradação na operação</w:t>
            </w:r>
          </w:p>
        </w:tc>
      </w:tr>
      <w:tr w:rsidR="009822BB" w:rsidRPr="009822BB" w14:paraId="4A3A56A4" w14:textId="77777777" w:rsidTr="001012C5">
        <w:trPr>
          <w:trHeight w:val="28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DE508" w14:textId="77777777" w:rsidR="009822BB" w:rsidRPr="009822BB" w:rsidRDefault="009822BB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Rejeição mínima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73882D2F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t>filtro ANTES do 1o estágio obrigatório -35 dB em 10,5 GHz</w:t>
            </w:r>
          </w:p>
        </w:tc>
      </w:tr>
      <w:tr w:rsidR="009822BB" w:rsidRPr="009822BB" w14:paraId="78330DF9" w14:textId="77777777" w:rsidTr="001012C5">
        <w:trPr>
          <w:trHeight w:val="28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1AA114" w14:textId="3B9306BF" w:rsidR="009822BB" w:rsidRPr="009822BB" w:rsidRDefault="009822BB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Discrim</w:t>
            </w:r>
            <w:r w:rsidR="001012C5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in</w:t>
            </w: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ação de Polarização (polarização cruzada)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07A24B65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t>≥22dB</w:t>
            </w:r>
          </w:p>
        </w:tc>
      </w:tr>
      <w:tr w:rsidR="009822BB" w:rsidRPr="009822BB" w14:paraId="518EE9B7" w14:textId="77777777" w:rsidTr="001012C5">
        <w:trPr>
          <w:trHeight w:val="28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BF0B5" w14:textId="77777777" w:rsidR="009822BB" w:rsidRPr="009822BB" w:rsidRDefault="009822BB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Planicidade de ganho dentro do Transponder 36 MHz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343E3548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t>+ ou - 1 dB</w:t>
            </w:r>
          </w:p>
        </w:tc>
      </w:tr>
      <w:tr w:rsidR="009822BB" w:rsidRPr="009822BB" w14:paraId="12D3A95C" w14:textId="77777777" w:rsidTr="001012C5">
        <w:trPr>
          <w:trHeight w:val="28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8F429" w14:textId="77777777" w:rsidR="009822BB" w:rsidRPr="009822BB" w:rsidRDefault="009822BB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Planicidade de ganho dentro da faixa universal 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56ABAB33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t>+ ou - 4 dB</w:t>
            </w:r>
          </w:p>
        </w:tc>
      </w:tr>
      <w:tr w:rsidR="009822BB" w:rsidRPr="009822BB" w14:paraId="336CDEE1" w14:textId="77777777" w:rsidTr="001012C5">
        <w:trPr>
          <w:trHeight w:val="28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14DC20" w14:textId="77777777" w:rsidR="009822BB" w:rsidRPr="009822BB" w:rsidRDefault="009822BB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Ruídos de fase 1 khz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044DB030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t>inferior a - 60 dBc /Hz</w:t>
            </w:r>
          </w:p>
        </w:tc>
      </w:tr>
      <w:tr w:rsidR="009822BB" w:rsidRPr="009822BB" w14:paraId="0927DF4B" w14:textId="77777777" w:rsidTr="001012C5">
        <w:trPr>
          <w:trHeight w:val="28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AF357A" w14:textId="77777777" w:rsidR="009822BB" w:rsidRPr="009822BB" w:rsidRDefault="009822BB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Ruídos de fase 10 khz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46A37E0F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t>inferior a - 80 dBc /Hz</w:t>
            </w:r>
          </w:p>
        </w:tc>
      </w:tr>
      <w:tr w:rsidR="009822BB" w:rsidRPr="009822BB" w14:paraId="2C64680C" w14:textId="77777777" w:rsidTr="001012C5">
        <w:trPr>
          <w:trHeight w:val="28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ADEB8E" w14:textId="77777777" w:rsidR="009822BB" w:rsidRPr="009822BB" w:rsidRDefault="009822BB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Ruídos de fase 100 khz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00327FFB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t>inferior a - 90 dBc /Hz</w:t>
            </w:r>
          </w:p>
        </w:tc>
      </w:tr>
      <w:tr w:rsidR="009822BB" w:rsidRPr="009822BB" w14:paraId="71BDDDA4" w14:textId="77777777" w:rsidTr="001012C5">
        <w:trPr>
          <w:trHeight w:val="28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F8601E" w14:textId="77777777" w:rsidR="009822BB" w:rsidRPr="009822BB" w:rsidRDefault="009822BB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Estabilidade do oscilador local 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2D8C12E6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+ ou - 3 MHz de -5 a +60 graus </w:t>
            </w:r>
          </w:p>
        </w:tc>
      </w:tr>
      <w:tr w:rsidR="009822BB" w:rsidRPr="009822BB" w14:paraId="5579D2A8" w14:textId="77777777" w:rsidTr="001012C5">
        <w:trPr>
          <w:trHeight w:val="28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ECBF7C" w14:textId="77777777" w:rsidR="009822BB" w:rsidRPr="009822BB" w:rsidRDefault="009822BB" w:rsidP="009822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Seleção de Polarização 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647AC8E5" w14:textId="77777777" w:rsidR="009822BB" w:rsidRPr="009822BB" w:rsidRDefault="009822BB" w:rsidP="009822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22BB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11,5 a 14 Volts Vertical  e 16 a 20 Volts Horizontal </w:t>
            </w: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66"/>
        <w:gridCol w:w="2723"/>
        <w:gridCol w:w="84"/>
        <w:gridCol w:w="2375"/>
        <w:gridCol w:w="2454"/>
        <w:gridCol w:w="21"/>
      </w:tblGrid>
      <w:tr w:rsidR="00087F18" w:rsidRPr="00992571" w14:paraId="098C4F1E" w14:textId="77777777" w:rsidTr="002914B3">
        <w:trPr>
          <w:gridAfter w:val="1"/>
          <w:wAfter w:w="21" w:type="dxa"/>
          <w:trHeight w:val="315"/>
        </w:trPr>
        <w:tc>
          <w:tcPr>
            <w:tcW w:w="4589" w:type="dxa"/>
            <w:gridSpan w:val="2"/>
            <w:hideMark/>
          </w:tcPr>
          <w:p w14:paraId="6688AD6A" w14:textId="1C0BDC6E" w:rsidR="00087F18" w:rsidRPr="003A36D6" w:rsidRDefault="00087F18" w:rsidP="003A36D6">
            <w:pPr>
              <w:pStyle w:val="PargrafodaLista"/>
              <w:numPr>
                <w:ilvl w:val="6"/>
                <w:numId w:val="3"/>
              </w:numPr>
              <w:spacing w:line="360" w:lineRule="auto"/>
              <w:ind w:left="452" w:hanging="283"/>
              <w:jc w:val="both"/>
              <w:rPr>
                <w:rFonts w:cs="Calibri Light"/>
                <w:b/>
              </w:rPr>
            </w:pPr>
            <w:r w:rsidRPr="003A36D6">
              <w:rPr>
                <w:rFonts w:cs="Calibri Light"/>
                <w:b/>
              </w:rPr>
              <w:t>RECEPTOR</w:t>
            </w:r>
          </w:p>
        </w:tc>
        <w:tc>
          <w:tcPr>
            <w:tcW w:w="2459" w:type="dxa"/>
            <w:gridSpan w:val="2"/>
            <w:hideMark/>
          </w:tcPr>
          <w:p w14:paraId="2471B75E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Tipo 1</w:t>
            </w:r>
          </w:p>
        </w:tc>
        <w:tc>
          <w:tcPr>
            <w:tcW w:w="2454" w:type="dxa"/>
            <w:hideMark/>
          </w:tcPr>
          <w:p w14:paraId="39944E4A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Tipo 2</w:t>
            </w:r>
          </w:p>
        </w:tc>
      </w:tr>
      <w:tr w:rsidR="00087F18" w:rsidRPr="00992571" w14:paraId="6FA48FCB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 w:val="restart"/>
            <w:noWrap/>
            <w:hideMark/>
          </w:tcPr>
          <w:p w14:paraId="66C3EA64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MW / OS</w:t>
            </w:r>
          </w:p>
        </w:tc>
        <w:tc>
          <w:tcPr>
            <w:tcW w:w="2723" w:type="dxa"/>
            <w:hideMark/>
          </w:tcPr>
          <w:p w14:paraId="0503FCE3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Padrão Transm.  Modulação</w:t>
            </w:r>
          </w:p>
        </w:tc>
        <w:tc>
          <w:tcPr>
            <w:tcW w:w="2459" w:type="dxa"/>
            <w:gridSpan w:val="2"/>
            <w:hideMark/>
          </w:tcPr>
          <w:p w14:paraId="05093BED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DVB-S2X/DVB-S2</w:t>
            </w:r>
          </w:p>
        </w:tc>
        <w:tc>
          <w:tcPr>
            <w:tcW w:w="2454" w:type="dxa"/>
            <w:hideMark/>
          </w:tcPr>
          <w:p w14:paraId="4E4CB40F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DVB-S2X/DVB-S2</w:t>
            </w:r>
          </w:p>
        </w:tc>
      </w:tr>
      <w:tr w:rsidR="00087F18" w:rsidRPr="00992571" w14:paraId="54E928AE" w14:textId="77777777" w:rsidTr="002914B3">
        <w:trPr>
          <w:gridAfter w:val="1"/>
          <w:wAfter w:w="21" w:type="dxa"/>
          <w:trHeight w:val="600"/>
        </w:trPr>
        <w:tc>
          <w:tcPr>
            <w:tcW w:w="1866" w:type="dxa"/>
            <w:vMerge/>
            <w:hideMark/>
          </w:tcPr>
          <w:p w14:paraId="172D519D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</w:p>
        </w:tc>
        <w:tc>
          <w:tcPr>
            <w:tcW w:w="2723" w:type="dxa"/>
            <w:hideMark/>
          </w:tcPr>
          <w:p w14:paraId="40A0B90B" w14:textId="08BE41DC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 xml:space="preserve">Interface(s) </w:t>
            </w:r>
            <w:r w:rsidR="00C678AD" w:rsidRPr="00992571">
              <w:rPr>
                <w:rFonts w:cs="Calibri Light"/>
                <w:b/>
              </w:rPr>
              <w:t>Áudio</w:t>
            </w:r>
            <w:r w:rsidRPr="00992571">
              <w:rPr>
                <w:rFonts w:cs="Calibri Light"/>
                <w:b/>
              </w:rPr>
              <w:t>/</w:t>
            </w:r>
            <w:r w:rsidR="00C678AD" w:rsidRPr="00992571">
              <w:rPr>
                <w:rFonts w:cs="Calibri Light"/>
                <w:b/>
              </w:rPr>
              <w:t>Vídeo</w:t>
            </w:r>
            <w:r w:rsidRPr="00992571">
              <w:rPr>
                <w:rFonts w:cs="Calibri Light"/>
                <w:b/>
              </w:rPr>
              <w:t xml:space="preserve"> </w:t>
            </w:r>
            <w:r w:rsidRPr="00992571">
              <w:rPr>
                <w:rFonts w:cs="Calibri Light"/>
                <w:b/>
              </w:rPr>
              <w:br/>
              <w:t>banda base</w:t>
            </w:r>
          </w:p>
        </w:tc>
        <w:tc>
          <w:tcPr>
            <w:tcW w:w="2459" w:type="dxa"/>
            <w:gridSpan w:val="2"/>
            <w:hideMark/>
          </w:tcPr>
          <w:p w14:paraId="70E7BFFF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HDMI 1.4</w:t>
            </w:r>
          </w:p>
        </w:tc>
        <w:tc>
          <w:tcPr>
            <w:tcW w:w="2454" w:type="dxa"/>
            <w:hideMark/>
          </w:tcPr>
          <w:p w14:paraId="05BD9426" w14:textId="12A4778D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 xml:space="preserve">HDMI 1.4 + </w:t>
            </w:r>
            <w:r w:rsidR="00C678AD" w:rsidRPr="00992571">
              <w:rPr>
                <w:rFonts w:cs="Calibri Light"/>
              </w:rPr>
              <w:t>Vídeo</w:t>
            </w:r>
            <w:r w:rsidRPr="00992571">
              <w:rPr>
                <w:rFonts w:cs="Calibri Light"/>
              </w:rPr>
              <w:t xml:space="preserve"> Composto (RCA)</w:t>
            </w:r>
          </w:p>
        </w:tc>
      </w:tr>
      <w:tr w:rsidR="00087F18" w:rsidRPr="00992571" w14:paraId="4745F57C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0FCA81DE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</w:p>
        </w:tc>
        <w:tc>
          <w:tcPr>
            <w:tcW w:w="2723" w:type="dxa"/>
            <w:hideMark/>
          </w:tcPr>
          <w:p w14:paraId="66E4CF47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Proteção de conteúdo</w:t>
            </w:r>
          </w:p>
        </w:tc>
        <w:tc>
          <w:tcPr>
            <w:tcW w:w="2459" w:type="dxa"/>
            <w:gridSpan w:val="2"/>
            <w:hideMark/>
          </w:tcPr>
          <w:p w14:paraId="72F0C862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HDCP 1.4</w:t>
            </w:r>
          </w:p>
        </w:tc>
        <w:tc>
          <w:tcPr>
            <w:tcW w:w="2454" w:type="dxa"/>
            <w:hideMark/>
          </w:tcPr>
          <w:p w14:paraId="1A443F88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HDCP 1.4</w:t>
            </w:r>
          </w:p>
        </w:tc>
      </w:tr>
      <w:tr w:rsidR="00087F18" w:rsidRPr="00992571" w14:paraId="0C000C3B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61E76EE9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</w:p>
        </w:tc>
        <w:tc>
          <w:tcPr>
            <w:tcW w:w="2723" w:type="dxa"/>
            <w:hideMark/>
          </w:tcPr>
          <w:p w14:paraId="0696CAD2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Middleware</w:t>
            </w:r>
          </w:p>
        </w:tc>
        <w:tc>
          <w:tcPr>
            <w:tcW w:w="2459" w:type="dxa"/>
            <w:gridSpan w:val="2"/>
            <w:hideMark/>
          </w:tcPr>
          <w:p w14:paraId="61EF9C86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-</w:t>
            </w:r>
          </w:p>
        </w:tc>
        <w:tc>
          <w:tcPr>
            <w:tcW w:w="2454" w:type="dxa"/>
            <w:hideMark/>
          </w:tcPr>
          <w:p w14:paraId="4054B066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-</w:t>
            </w:r>
          </w:p>
        </w:tc>
      </w:tr>
      <w:tr w:rsidR="00087F18" w:rsidRPr="00992571" w14:paraId="58665C56" w14:textId="77777777" w:rsidTr="002914B3">
        <w:trPr>
          <w:gridAfter w:val="1"/>
          <w:wAfter w:w="21" w:type="dxa"/>
          <w:trHeight w:val="600"/>
        </w:trPr>
        <w:tc>
          <w:tcPr>
            <w:tcW w:w="1866" w:type="dxa"/>
            <w:vMerge w:val="restart"/>
            <w:noWrap/>
            <w:hideMark/>
          </w:tcPr>
          <w:p w14:paraId="78E1D85F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CAS</w:t>
            </w:r>
          </w:p>
        </w:tc>
        <w:tc>
          <w:tcPr>
            <w:tcW w:w="2723" w:type="dxa"/>
            <w:hideMark/>
          </w:tcPr>
          <w:p w14:paraId="0B36A369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Funcionalidade</w:t>
            </w:r>
          </w:p>
        </w:tc>
        <w:tc>
          <w:tcPr>
            <w:tcW w:w="2459" w:type="dxa"/>
            <w:gridSpan w:val="2"/>
            <w:hideMark/>
          </w:tcPr>
          <w:p w14:paraId="4A27A007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 xml:space="preserve">Deve permitir regionalização e proteção de direitos </w:t>
            </w:r>
          </w:p>
        </w:tc>
        <w:tc>
          <w:tcPr>
            <w:tcW w:w="2454" w:type="dxa"/>
            <w:hideMark/>
          </w:tcPr>
          <w:p w14:paraId="6D32FED0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 xml:space="preserve">Deve permitir regionalização e proteção de direitos </w:t>
            </w:r>
          </w:p>
        </w:tc>
      </w:tr>
      <w:tr w:rsidR="00087F18" w:rsidRPr="00992571" w14:paraId="2B594F96" w14:textId="77777777" w:rsidTr="002914B3">
        <w:trPr>
          <w:gridAfter w:val="1"/>
          <w:wAfter w:w="21" w:type="dxa"/>
          <w:trHeight w:val="1200"/>
        </w:trPr>
        <w:tc>
          <w:tcPr>
            <w:tcW w:w="1866" w:type="dxa"/>
            <w:vMerge/>
            <w:hideMark/>
          </w:tcPr>
          <w:p w14:paraId="69F122EF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</w:p>
        </w:tc>
        <w:tc>
          <w:tcPr>
            <w:tcW w:w="2723" w:type="dxa"/>
            <w:hideMark/>
          </w:tcPr>
          <w:p w14:paraId="62D626E7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Receptor</w:t>
            </w:r>
          </w:p>
        </w:tc>
        <w:tc>
          <w:tcPr>
            <w:tcW w:w="2459" w:type="dxa"/>
            <w:gridSpan w:val="2"/>
            <w:hideMark/>
          </w:tcPr>
          <w:p w14:paraId="4C9F6454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 xml:space="preserve">Receptor com suporte a um sistema CA dentre os provedores homologados que  podem na transmissão operar em simulcrypt.  </w:t>
            </w:r>
          </w:p>
        </w:tc>
        <w:tc>
          <w:tcPr>
            <w:tcW w:w="2454" w:type="dxa"/>
            <w:hideMark/>
          </w:tcPr>
          <w:p w14:paraId="19D8C063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 xml:space="preserve">Receptor com suporte a um sistema CA dentre os provedores homologados que  podem na transmissão operar em simulcrypt.  </w:t>
            </w:r>
          </w:p>
        </w:tc>
      </w:tr>
      <w:tr w:rsidR="00087F18" w:rsidRPr="00992571" w14:paraId="5D835CF2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1C4EFB1F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</w:p>
        </w:tc>
        <w:tc>
          <w:tcPr>
            <w:tcW w:w="2723" w:type="dxa"/>
            <w:hideMark/>
          </w:tcPr>
          <w:p w14:paraId="1D048EA2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Provedores</w:t>
            </w:r>
          </w:p>
        </w:tc>
        <w:tc>
          <w:tcPr>
            <w:tcW w:w="2459" w:type="dxa"/>
            <w:gridSpan w:val="2"/>
            <w:hideMark/>
          </w:tcPr>
          <w:p w14:paraId="52E0A36F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NAGRA NOCS3.0, VERIMATRIX ASP</w:t>
            </w:r>
          </w:p>
        </w:tc>
        <w:tc>
          <w:tcPr>
            <w:tcW w:w="2454" w:type="dxa"/>
            <w:hideMark/>
          </w:tcPr>
          <w:p w14:paraId="0EEAB736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NAGRA NOCS3.0,  VERIMATRIX ASP</w:t>
            </w:r>
          </w:p>
        </w:tc>
      </w:tr>
      <w:tr w:rsidR="00087F18" w:rsidRPr="00992571" w14:paraId="55832FB0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 w:val="restart"/>
            <w:noWrap/>
            <w:hideMark/>
          </w:tcPr>
          <w:p w14:paraId="139190F3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Funcionalidades</w:t>
            </w:r>
          </w:p>
        </w:tc>
        <w:tc>
          <w:tcPr>
            <w:tcW w:w="2723" w:type="dxa"/>
            <w:hideMark/>
          </w:tcPr>
          <w:p w14:paraId="5272765E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 xml:space="preserve">CODEC </w:t>
            </w:r>
            <w:r>
              <w:rPr>
                <w:rFonts w:cs="Calibri Light"/>
                <w:b/>
              </w:rPr>
              <w:t>vídeo</w:t>
            </w:r>
          </w:p>
        </w:tc>
        <w:tc>
          <w:tcPr>
            <w:tcW w:w="2459" w:type="dxa"/>
            <w:gridSpan w:val="2"/>
            <w:hideMark/>
          </w:tcPr>
          <w:p w14:paraId="0C33E7EB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H.265/H.264</w:t>
            </w:r>
          </w:p>
        </w:tc>
        <w:tc>
          <w:tcPr>
            <w:tcW w:w="2454" w:type="dxa"/>
            <w:hideMark/>
          </w:tcPr>
          <w:p w14:paraId="3E54C7D6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H.265/H.264</w:t>
            </w:r>
          </w:p>
        </w:tc>
      </w:tr>
      <w:tr w:rsidR="00087F18" w:rsidRPr="00992571" w14:paraId="4D70DD8E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24C94FB3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</w:p>
        </w:tc>
        <w:tc>
          <w:tcPr>
            <w:tcW w:w="2723" w:type="dxa"/>
            <w:hideMark/>
          </w:tcPr>
          <w:p w14:paraId="5A035AEB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Resolução</w:t>
            </w:r>
          </w:p>
        </w:tc>
        <w:tc>
          <w:tcPr>
            <w:tcW w:w="2459" w:type="dxa"/>
            <w:gridSpan w:val="2"/>
            <w:hideMark/>
          </w:tcPr>
          <w:p w14:paraId="4DC3E1DB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Até 1080p@60fps</w:t>
            </w:r>
          </w:p>
        </w:tc>
        <w:tc>
          <w:tcPr>
            <w:tcW w:w="2454" w:type="dxa"/>
            <w:hideMark/>
          </w:tcPr>
          <w:p w14:paraId="6EBC6B64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Até 1080p@60fps</w:t>
            </w:r>
          </w:p>
        </w:tc>
      </w:tr>
      <w:tr w:rsidR="00087F18" w:rsidRPr="00992571" w14:paraId="3B16A2E8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7DF05EBC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</w:p>
        </w:tc>
        <w:tc>
          <w:tcPr>
            <w:tcW w:w="2723" w:type="dxa"/>
            <w:hideMark/>
          </w:tcPr>
          <w:p w14:paraId="096F3D73" w14:textId="38106292" w:rsidR="00087F18" w:rsidRPr="00992571" w:rsidRDefault="00E70586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Áudio</w:t>
            </w:r>
          </w:p>
        </w:tc>
        <w:tc>
          <w:tcPr>
            <w:tcW w:w="2459" w:type="dxa"/>
            <w:gridSpan w:val="2"/>
            <w:hideMark/>
          </w:tcPr>
          <w:p w14:paraId="0B950EAA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 xml:space="preserve">Suporte a estéreo e 5.1 </w:t>
            </w:r>
          </w:p>
        </w:tc>
        <w:tc>
          <w:tcPr>
            <w:tcW w:w="2454" w:type="dxa"/>
            <w:hideMark/>
          </w:tcPr>
          <w:p w14:paraId="706057D6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 xml:space="preserve">Suporte a estéreo e 5.1 </w:t>
            </w:r>
          </w:p>
        </w:tc>
      </w:tr>
      <w:tr w:rsidR="00087F18" w:rsidRPr="00992571" w14:paraId="57F1B1F4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6E7462FD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</w:p>
        </w:tc>
        <w:tc>
          <w:tcPr>
            <w:tcW w:w="2723" w:type="dxa"/>
            <w:hideMark/>
          </w:tcPr>
          <w:p w14:paraId="02067368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 xml:space="preserve">CODEC </w:t>
            </w:r>
            <w:r>
              <w:rPr>
                <w:rFonts w:cs="Calibri Light"/>
                <w:b/>
              </w:rPr>
              <w:t>áudio</w:t>
            </w:r>
          </w:p>
        </w:tc>
        <w:tc>
          <w:tcPr>
            <w:tcW w:w="2459" w:type="dxa"/>
            <w:gridSpan w:val="2"/>
            <w:hideMark/>
          </w:tcPr>
          <w:p w14:paraId="4C861B0C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AAC</w:t>
            </w:r>
          </w:p>
        </w:tc>
        <w:tc>
          <w:tcPr>
            <w:tcW w:w="2454" w:type="dxa"/>
            <w:hideMark/>
          </w:tcPr>
          <w:p w14:paraId="4FC87307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AAC</w:t>
            </w:r>
          </w:p>
        </w:tc>
      </w:tr>
      <w:tr w:rsidR="00087F18" w:rsidRPr="0056230E" w14:paraId="1AF435CF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6E44B262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</w:p>
        </w:tc>
        <w:tc>
          <w:tcPr>
            <w:tcW w:w="2723" w:type="dxa"/>
            <w:hideMark/>
          </w:tcPr>
          <w:p w14:paraId="5C7C4426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Closed Caption</w:t>
            </w:r>
          </w:p>
        </w:tc>
        <w:tc>
          <w:tcPr>
            <w:tcW w:w="2459" w:type="dxa"/>
            <w:gridSpan w:val="2"/>
            <w:hideMark/>
          </w:tcPr>
          <w:p w14:paraId="264F4B09" w14:textId="77777777" w:rsidR="00087F18" w:rsidRPr="008E61C9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lang w:val="en-US"/>
              </w:rPr>
            </w:pPr>
            <w:r w:rsidRPr="008E61C9">
              <w:rPr>
                <w:rFonts w:cs="Calibri Light"/>
                <w:lang w:val="en-US"/>
              </w:rPr>
              <w:t xml:space="preserve">Close caption (CEA-608 / ARIB-B24) </w:t>
            </w:r>
          </w:p>
        </w:tc>
        <w:tc>
          <w:tcPr>
            <w:tcW w:w="2454" w:type="dxa"/>
            <w:hideMark/>
          </w:tcPr>
          <w:p w14:paraId="4AFE5AF5" w14:textId="77777777" w:rsidR="00087F18" w:rsidRPr="008E61C9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lang w:val="en-US"/>
              </w:rPr>
            </w:pPr>
            <w:r w:rsidRPr="008E61C9">
              <w:rPr>
                <w:rFonts w:cs="Calibri Light"/>
                <w:lang w:val="en-US"/>
              </w:rPr>
              <w:t xml:space="preserve">Close caption (CEA-608 / ARIB-B24) </w:t>
            </w:r>
          </w:p>
        </w:tc>
      </w:tr>
      <w:tr w:rsidR="00087F18" w:rsidRPr="00992571" w14:paraId="43E8BCFF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25C100A5" w14:textId="77777777" w:rsidR="00087F18" w:rsidRPr="008E61C9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  <w:lang w:val="en-US"/>
              </w:rPr>
            </w:pPr>
          </w:p>
        </w:tc>
        <w:tc>
          <w:tcPr>
            <w:tcW w:w="2723" w:type="dxa"/>
            <w:hideMark/>
          </w:tcPr>
          <w:p w14:paraId="7842877D" w14:textId="58ECD56D" w:rsidR="00087F18" w:rsidRPr="00992571" w:rsidRDefault="00E70586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Áudio</w:t>
            </w:r>
            <w:r w:rsidR="00087F18" w:rsidRPr="00992571">
              <w:rPr>
                <w:rFonts w:cs="Calibri Light"/>
                <w:b/>
              </w:rPr>
              <w:t xml:space="preserve"> descrição </w:t>
            </w:r>
          </w:p>
        </w:tc>
        <w:tc>
          <w:tcPr>
            <w:tcW w:w="2459" w:type="dxa"/>
            <w:gridSpan w:val="2"/>
            <w:hideMark/>
          </w:tcPr>
          <w:p w14:paraId="2B54C68A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Segundo canal de áudio</w:t>
            </w:r>
          </w:p>
        </w:tc>
        <w:tc>
          <w:tcPr>
            <w:tcW w:w="2454" w:type="dxa"/>
            <w:hideMark/>
          </w:tcPr>
          <w:p w14:paraId="6E5166FC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Segundo canal de áudio</w:t>
            </w:r>
          </w:p>
        </w:tc>
      </w:tr>
      <w:tr w:rsidR="00087F18" w:rsidRPr="00992571" w14:paraId="3D0D4D48" w14:textId="77777777" w:rsidTr="002914B3">
        <w:trPr>
          <w:gridAfter w:val="1"/>
          <w:wAfter w:w="21" w:type="dxa"/>
          <w:trHeight w:val="600"/>
        </w:trPr>
        <w:tc>
          <w:tcPr>
            <w:tcW w:w="1866" w:type="dxa"/>
            <w:vMerge/>
            <w:hideMark/>
          </w:tcPr>
          <w:p w14:paraId="52A74865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</w:p>
        </w:tc>
        <w:tc>
          <w:tcPr>
            <w:tcW w:w="2723" w:type="dxa"/>
            <w:hideMark/>
          </w:tcPr>
          <w:p w14:paraId="769128A6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Controle de Chave DISEqC</w:t>
            </w:r>
          </w:p>
        </w:tc>
        <w:tc>
          <w:tcPr>
            <w:tcW w:w="2459" w:type="dxa"/>
            <w:gridSpan w:val="2"/>
            <w:hideMark/>
          </w:tcPr>
          <w:p w14:paraId="39D15FF7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DiSEqC 1.0 1.2 - Frequência  950-2150MHz</w:t>
            </w:r>
          </w:p>
        </w:tc>
        <w:tc>
          <w:tcPr>
            <w:tcW w:w="2454" w:type="dxa"/>
            <w:hideMark/>
          </w:tcPr>
          <w:p w14:paraId="305B63B8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DiSEqC 1.0 1.2 - Frequência  950-2150MHz</w:t>
            </w:r>
          </w:p>
        </w:tc>
      </w:tr>
      <w:tr w:rsidR="00087F18" w:rsidRPr="00992571" w14:paraId="58779CFE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425A88EA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</w:p>
        </w:tc>
        <w:tc>
          <w:tcPr>
            <w:tcW w:w="2723" w:type="dxa"/>
            <w:hideMark/>
          </w:tcPr>
          <w:p w14:paraId="264356F8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OTA</w:t>
            </w:r>
          </w:p>
        </w:tc>
        <w:tc>
          <w:tcPr>
            <w:tcW w:w="2459" w:type="dxa"/>
            <w:gridSpan w:val="2"/>
            <w:hideMark/>
          </w:tcPr>
          <w:p w14:paraId="006C3965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Suporte obrigatório</w:t>
            </w:r>
          </w:p>
        </w:tc>
        <w:tc>
          <w:tcPr>
            <w:tcW w:w="2454" w:type="dxa"/>
            <w:hideMark/>
          </w:tcPr>
          <w:p w14:paraId="52E28E3D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Suporte obrigatório</w:t>
            </w:r>
          </w:p>
        </w:tc>
      </w:tr>
      <w:tr w:rsidR="00087F18" w:rsidRPr="00992571" w14:paraId="6F5CE12A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7FCE919D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</w:p>
        </w:tc>
        <w:tc>
          <w:tcPr>
            <w:tcW w:w="2723" w:type="dxa"/>
            <w:hideMark/>
          </w:tcPr>
          <w:p w14:paraId="32B52FF8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Atualização de canais</w:t>
            </w:r>
          </w:p>
        </w:tc>
        <w:tc>
          <w:tcPr>
            <w:tcW w:w="2459" w:type="dxa"/>
            <w:gridSpan w:val="2"/>
            <w:hideMark/>
          </w:tcPr>
          <w:p w14:paraId="6BFE015A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Realizada via leitura da tabela BAT</w:t>
            </w:r>
          </w:p>
        </w:tc>
        <w:tc>
          <w:tcPr>
            <w:tcW w:w="2454" w:type="dxa"/>
            <w:hideMark/>
          </w:tcPr>
          <w:p w14:paraId="0A86C5BF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Realizada via leitura da tabela BAT</w:t>
            </w:r>
          </w:p>
        </w:tc>
      </w:tr>
      <w:tr w:rsidR="00087F18" w:rsidRPr="00992571" w14:paraId="031E6C61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5936EB9D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</w:p>
        </w:tc>
        <w:tc>
          <w:tcPr>
            <w:tcW w:w="2723" w:type="dxa"/>
            <w:hideMark/>
          </w:tcPr>
          <w:p w14:paraId="2AF9BA7B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EPG</w:t>
            </w:r>
          </w:p>
        </w:tc>
        <w:tc>
          <w:tcPr>
            <w:tcW w:w="2459" w:type="dxa"/>
            <w:gridSpan w:val="2"/>
            <w:hideMark/>
          </w:tcPr>
          <w:p w14:paraId="4973CF5C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Nome do canal</w:t>
            </w:r>
          </w:p>
        </w:tc>
        <w:tc>
          <w:tcPr>
            <w:tcW w:w="2454" w:type="dxa"/>
            <w:hideMark/>
          </w:tcPr>
          <w:p w14:paraId="7AE6CB9E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Nome do canal</w:t>
            </w:r>
          </w:p>
        </w:tc>
      </w:tr>
      <w:tr w:rsidR="00087F18" w:rsidRPr="00992571" w14:paraId="6831CB49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 w:val="restart"/>
            <w:noWrap/>
            <w:hideMark/>
          </w:tcPr>
          <w:p w14:paraId="41308201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Packing</w:t>
            </w:r>
          </w:p>
        </w:tc>
        <w:tc>
          <w:tcPr>
            <w:tcW w:w="2723" w:type="dxa"/>
            <w:hideMark/>
          </w:tcPr>
          <w:p w14:paraId="7CF8461D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 w:rsidRPr="00992571">
              <w:rPr>
                <w:rFonts w:cs="Calibri Light"/>
                <w:b/>
              </w:rPr>
              <w:t>Cabo RCA</w:t>
            </w:r>
          </w:p>
        </w:tc>
        <w:tc>
          <w:tcPr>
            <w:tcW w:w="2459" w:type="dxa"/>
            <w:gridSpan w:val="2"/>
            <w:hideMark/>
          </w:tcPr>
          <w:p w14:paraId="5BA6D100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-</w:t>
            </w:r>
          </w:p>
        </w:tc>
        <w:tc>
          <w:tcPr>
            <w:tcW w:w="2454" w:type="dxa"/>
            <w:hideMark/>
          </w:tcPr>
          <w:p w14:paraId="29ACE09E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Calibri Light"/>
              </w:rPr>
            </w:pPr>
            <w:r w:rsidRPr="00992571">
              <w:rPr>
                <w:rFonts w:cs="Calibri Light"/>
              </w:rPr>
              <w:t>Sim</w:t>
            </w:r>
          </w:p>
        </w:tc>
      </w:tr>
      <w:tr w:rsidR="00087F18" w:rsidRPr="00992571" w14:paraId="24D65861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5950B112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</w:p>
        </w:tc>
        <w:tc>
          <w:tcPr>
            <w:tcW w:w="2723" w:type="dxa"/>
            <w:hideMark/>
          </w:tcPr>
          <w:p w14:paraId="07A5DB8E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Cabo HDMI</w:t>
            </w:r>
          </w:p>
        </w:tc>
        <w:tc>
          <w:tcPr>
            <w:tcW w:w="2459" w:type="dxa"/>
            <w:gridSpan w:val="2"/>
            <w:hideMark/>
          </w:tcPr>
          <w:p w14:paraId="00E48C2A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Sim</w:t>
            </w:r>
          </w:p>
        </w:tc>
        <w:tc>
          <w:tcPr>
            <w:tcW w:w="2454" w:type="dxa"/>
            <w:hideMark/>
          </w:tcPr>
          <w:p w14:paraId="5AE1D5DD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Sim</w:t>
            </w:r>
          </w:p>
        </w:tc>
      </w:tr>
      <w:tr w:rsidR="00087F18" w:rsidRPr="00992571" w14:paraId="37221206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4E093F0E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</w:p>
        </w:tc>
        <w:tc>
          <w:tcPr>
            <w:tcW w:w="2723" w:type="dxa"/>
            <w:hideMark/>
          </w:tcPr>
          <w:p w14:paraId="53C4D04E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Pilhas Inclusas</w:t>
            </w:r>
          </w:p>
        </w:tc>
        <w:tc>
          <w:tcPr>
            <w:tcW w:w="2459" w:type="dxa"/>
            <w:gridSpan w:val="2"/>
            <w:hideMark/>
          </w:tcPr>
          <w:p w14:paraId="40782078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Sim</w:t>
            </w:r>
          </w:p>
        </w:tc>
        <w:tc>
          <w:tcPr>
            <w:tcW w:w="2454" w:type="dxa"/>
            <w:hideMark/>
          </w:tcPr>
          <w:p w14:paraId="5B827728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Sim</w:t>
            </w:r>
          </w:p>
        </w:tc>
      </w:tr>
      <w:tr w:rsidR="00087F18" w:rsidRPr="00992571" w14:paraId="2082F3A4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311A3783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</w:p>
        </w:tc>
        <w:tc>
          <w:tcPr>
            <w:tcW w:w="2723" w:type="dxa"/>
            <w:hideMark/>
          </w:tcPr>
          <w:p w14:paraId="55D0736E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Especificação do controle remoto</w:t>
            </w:r>
          </w:p>
        </w:tc>
        <w:tc>
          <w:tcPr>
            <w:tcW w:w="2459" w:type="dxa"/>
            <w:gridSpan w:val="2"/>
            <w:hideMark/>
          </w:tcPr>
          <w:p w14:paraId="38E930CE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Informar número de teclas</w:t>
            </w:r>
          </w:p>
        </w:tc>
        <w:tc>
          <w:tcPr>
            <w:tcW w:w="2454" w:type="dxa"/>
            <w:hideMark/>
          </w:tcPr>
          <w:p w14:paraId="6502339D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Informar número de teclas</w:t>
            </w:r>
          </w:p>
        </w:tc>
      </w:tr>
      <w:tr w:rsidR="00087F18" w:rsidRPr="00992571" w14:paraId="79CC3EB1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 w:val="restart"/>
            <w:hideMark/>
          </w:tcPr>
          <w:p w14:paraId="5AC999BE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RF Input</w:t>
            </w:r>
          </w:p>
        </w:tc>
        <w:tc>
          <w:tcPr>
            <w:tcW w:w="2723" w:type="dxa"/>
            <w:hideMark/>
          </w:tcPr>
          <w:p w14:paraId="031BEC96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Number of tuners</w:t>
            </w:r>
          </w:p>
        </w:tc>
        <w:tc>
          <w:tcPr>
            <w:tcW w:w="2459" w:type="dxa"/>
            <w:gridSpan w:val="2"/>
            <w:hideMark/>
          </w:tcPr>
          <w:p w14:paraId="614FF2CF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1x RF input tuner</w:t>
            </w:r>
          </w:p>
        </w:tc>
        <w:tc>
          <w:tcPr>
            <w:tcW w:w="2454" w:type="dxa"/>
            <w:hideMark/>
          </w:tcPr>
          <w:p w14:paraId="5322D182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1x RF input tuner</w:t>
            </w:r>
          </w:p>
        </w:tc>
      </w:tr>
      <w:tr w:rsidR="00087F18" w:rsidRPr="0056230E" w14:paraId="21DA33C6" w14:textId="77777777" w:rsidTr="002914B3">
        <w:trPr>
          <w:gridAfter w:val="1"/>
          <w:wAfter w:w="21" w:type="dxa"/>
          <w:trHeight w:val="600"/>
        </w:trPr>
        <w:tc>
          <w:tcPr>
            <w:tcW w:w="1866" w:type="dxa"/>
            <w:vMerge/>
            <w:hideMark/>
          </w:tcPr>
          <w:p w14:paraId="2B8DFDAB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</w:p>
        </w:tc>
        <w:tc>
          <w:tcPr>
            <w:tcW w:w="2723" w:type="dxa"/>
            <w:hideMark/>
          </w:tcPr>
          <w:p w14:paraId="01495C39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Connector Type</w:t>
            </w:r>
          </w:p>
        </w:tc>
        <w:tc>
          <w:tcPr>
            <w:tcW w:w="2459" w:type="dxa"/>
            <w:gridSpan w:val="2"/>
            <w:hideMark/>
          </w:tcPr>
          <w:p w14:paraId="766394AD" w14:textId="77777777" w:rsidR="00087F18" w:rsidRPr="008E61C9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lang w:val="en-US"/>
              </w:rPr>
            </w:pPr>
            <w:r w:rsidRPr="008E61C9">
              <w:rPr>
                <w:rFonts w:cs="Yu Mincho"/>
                <w:lang w:val="en-US"/>
              </w:rPr>
              <w:t xml:space="preserve">F-connector female (IEC 60169-24), 75 </w:t>
            </w:r>
            <w:r w:rsidRPr="00992571">
              <w:rPr>
                <w:rFonts w:cs="Yu Mincho"/>
              </w:rPr>
              <w:t>Ω</w:t>
            </w:r>
            <w:r w:rsidRPr="008E61C9">
              <w:rPr>
                <w:rFonts w:cs="Yu Mincho"/>
                <w:lang w:val="en-US"/>
              </w:rPr>
              <w:t>.</w:t>
            </w:r>
          </w:p>
        </w:tc>
        <w:tc>
          <w:tcPr>
            <w:tcW w:w="2454" w:type="dxa"/>
            <w:hideMark/>
          </w:tcPr>
          <w:p w14:paraId="654BA3DD" w14:textId="77777777" w:rsidR="00087F18" w:rsidRPr="008E61C9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lang w:val="en-US"/>
              </w:rPr>
            </w:pPr>
            <w:r w:rsidRPr="008E61C9">
              <w:rPr>
                <w:rFonts w:cs="Yu Mincho"/>
                <w:lang w:val="en-US"/>
              </w:rPr>
              <w:t xml:space="preserve">F-connector female (IEC 60169-24), 75 </w:t>
            </w:r>
            <w:r w:rsidRPr="00992571">
              <w:rPr>
                <w:rFonts w:cs="Yu Mincho"/>
              </w:rPr>
              <w:t>Ω</w:t>
            </w:r>
            <w:r w:rsidRPr="008E61C9">
              <w:rPr>
                <w:rFonts w:cs="Yu Mincho"/>
                <w:lang w:val="en-US"/>
              </w:rPr>
              <w:t>.</w:t>
            </w:r>
          </w:p>
        </w:tc>
      </w:tr>
      <w:tr w:rsidR="00087F18" w:rsidRPr="00992571" w14:paraId="1F7F0993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4B00E847" w14:textId="77777777" w:rsidR="00087F18" w:rsidRPr="008E61C9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  <w:lang w:val="en-US"/>
              </w:rPr>
            </w:pPr>
          </w:p>
        </w:tc>
        <w:tc>
          <w:tcPr>
            <w:tcW w:w="2723" w:type="dxa"/>
            <w:hideMark/>
          </w:tcPr>
          <w:p w14:paraId="7CDBD237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 xml:space="preserve">Minimum Input frequency range </w:t>
            </w:r>
          </w:p>
        </w:tc>
        <w:tc>
          <w:tcPr>
            <w:tcW w:w="2459" w:type="dxa"/>
            <w:gridSpan w:val="2"/>
            <w:hideMark/>
          </w:tcPr>
          <w:p w14:paraId="181C93CD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950 ~ 2150MHz</w:t>
            </w:r>
          </w:p>
        </w:tc>
        <w:tc>
          <w:tcPr>
            <w:tcW w:w="2454" w:type="dxa"/>
            <w:hideMark/>
          </w:tcPr>
          <w:p w14:paraId="1B5ED0DA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950 ~ 2150MHz</w:t>
            </w:r>
          </w:p>
        </w:tc>
      </w:tr>
      <w:tr w:rsidR="00087F18" w:rsidRPr="00992571" w14:paraId="29750DA7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679EFFBA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</w:p>
        </w:tc>
        <w:tc>
          <w:tcPr>
            <w:tcW w:w="2723" w:type="dxa"/>
            <w:hideMark/>
          </w:tcPr>
          <w:p w14:paraId="59C56CAB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Minimum input level</w:t>
            </w:r>
          </w:p>
        </w:tc>
        <w:tc>
          <w:tcPr>
            <w:tcW w:w="2459" w:type="dxa"/>
            <w:gridSpan w:val="2"/>
            <w:hideMark/>
          </w:tcPr>
          <w:p w14:paraId="05E6BDC2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≤ -65dBm</w:t>
            </w:r>
          </w:p>
        </w:tc>
        <w:tc>
          <w:tcPr>
            <w:tcW w:w="2454" w:type="dxa"/>
            <w:hideMark/>
          </w:tcPr>
          <w:p w14:paraId="000A6298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≤ -65dBm</w:t>
            </w:r>
          </w:p>
        </w:tc>
      </w:tr>
      <w:tr w:rsidR="00087F18" w:rsidRPr="00992571" w14:paraId="3FA3497E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0A998E7F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</w:p>
        </w:tc>
        <w:tc>
          <w:tcPr>
            <w:tcW w:w="2723" w:type="dxa"/>
            <w:hideMark/>
          </w:tcPr>
          <w:p w14:paraId="3FFC628C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Maximum input level</w:t>
            </w:r>
          </w:p>
        </w:tc>
        <w:tc>
          <w:tcPr>
            <w:tcW w:w="2459" w:type="dxa"/>
            <w:gridSpan w:val="2"/>
            <w:hideMark/>
          </w:tcPr>
          <w:p w14:paraId="505D687B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≥ -20dBm</w:t>
            </w:r>
          </w:p>
        </w:tc>
        <w:tc>
          <w:tcPr>
            <w:tcW w:w="2454" w:type="dxa"/>
            <w:hideMark/>
          </w:tcPr>
          <w:p w14:paraId="2A7E056F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≥ -20dBm</w:t>
            </w:r>
          </w:p>
        </w:tc>
      </w:tr>
      <w:tr w:rsidR="00087F18" w:rsidRPr="00992571" w14:paraId="752E6E78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76473C43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</w:p>
        </w:tc>
        <w:tc>
          <w:tcPr>
            <w:tcW w:w="2723" w:type="dxa"/>
            <w:hideMark/>
          </w:tcPr>
          <w:p w14:paraId="25DFE036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Noise input level</w:t>
            </w:r>
          </w:p>
        </w:tc>
        <w:tc>
          <w:tcPr>
            <w:tcW w:w="2459" w:type="dxa"/>
            <w:gridSpan w:val="2"/>
            <w:hideMark/>
          </w:tcPr>
          <w:p w14:paraId="18A9337D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≥ 10dBm (no damage)</w:t>
            </w:r>
          </w:p>
        </w:tc>
        <w:tc>
          <w:tcPr>
            <w:tcW w:w="2454" w:type="dxa"/>
            <w:hideMark/>
          </w:tcPr>
          <w:p w14:paraId="2E28FAE8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≥ 10dBm (no damage)</w:t>
            </w:r>
          </w:p>
        </w:tc>
      </w:tr>
      <w:tr w:rsidR="00087F18" w:rsidRPr="00992571" w14:paraId="4EF8C5D6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1150E9C8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</w:p>
        </w:tc>
        <w:tc>
          <w:tcPr>
            <w:tcW w:w="2723" w:type="dxa"/>
            <w:hideMark/>
          </w:tcPr>
          <w:p w14:paraId="68255E9E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Return loss</w:t>
            </w:r>
          </w:p>
        </w:tc>
        <w:tc>
          <w:tcPr>
            <w:tcW w:w="2459" w:type="dxa"/>
            <w:gridSpan w:val="2"/>
            <w:hideMark/>
          </w:tcPr>
          <w:p w14:paraId="7CABBFBE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&gt; 8 dB</w:t>
            </w:r>
          </w:p>
        </w:tc>
        <w:tc>
          <w:tcPr>
            <w:tcW w:w="2454" w:type="dxa"/>
            <w:hideMark/>
          </w:tcPr>
          <w:p w14:paraId="63E7CEE3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&gt; 8 dB</w:t>
            </w:r>
          </w:p>
        </w:tc>
      </w:tr>
      <w:tr w:rsidR="00087F18" w:rsidRPr="00992571" w14:paraId="26815166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38CA87BF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</w:p>
        </w:tc>
        <w:tc>
          <w:tcPr>
            <w:tcW w:w="2723" w:type="dxa"/>
            <w:hideMark/>
          </w:tcPr>
          <w:p w14:paraId="4CC67E88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LNB Loop through</w:t>
            </w:r>
          </w:p>
        </w:tc>
        <w:tc>
          <w:tcPr>
            <w:tcW w:w="2459" w:type="dxa"/>
            <w:gridSpan w:val="2"/>
            <w:hideMark/>
          </w:tcPr>
          <w:p w14:paraId="75F10091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No</w:t>
            </w:r>
          </w:p>
        </w:tc>
        <w:tc>
          <w:tcPr>
            <w:tcW w:w="2454" w:type="dxa"/>
            <w:hideMark/>
          </w:tcPr>
          <w:p w14:paraId="39AFC0B9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No</w:t>
            </w:r>
          </w:p>
        </w:tc>
      </w:tr>
      <w:tr w:rsidR="00087F18" w:rsidRPr="00992571" w14:paraId="4170E72C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4A1C87E0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</w:p>
        </w:tc>
        <w:tc>
          <w:tcPr>
            <w:tcW w:w="2723" w:type="dxa"/>
            <w:hideMark/>
          </w:tcPr>
          <w:p w14:paraId="439583B4" w14:textId="77777777" w:rsidR="00087F18" w:rsidRPr="008E61C9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  <w:lang w:val="en-US"/>
              </w:rPr>
            </w:pPr>
            <w:r w:rsidRPr="008E61C9">
              <w:rPr>
                <w:rFonts w:cs="Yu Mincho"/>
                <w:b/>
                <w:lang w:val="en-US"/>
              </w:rPr>
              <w:t>LNBF Polarization H/V Switching</w:t>
            </w:r>
          </w:p>
        </w:tc>
        <w:tc>
          <w:tcPr>
            <w:tcW w:w="2459" w:type="dxa"/>
            <w:gridSpan w:val="2"/>
            <w:hideMark/>
          </w:tcPr>
          <w:p w14:paraId="59EA565F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13 +/- 0.5 VDC; 18 +/- 0.5 VDC</w:t>
            </w:r>
          </w:p>
        </w:tc>
        <w:tc>
          <w:tcPr>
            <w:tcW w:w="2454" w:type="dxa"/>
            <w:hideMark/>
          </w:tcPr>
          <w:p w14:paraId="0E006D61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13 +/- 0.5 VDC; 18 +/- 0.5 VDC</w:t>
            </w:r>
          </w:p>
        </w:tc>
      </w:tr>
      <w:tr w:rsidR="00087F18" w:rsidRPr="00992571" w14:paraId="6E39189F" w14:textId="77777777" w:rsidTr="002914B3">
        <w:trPr>
          <w:gridAfter w:val="1"/>
          <w:wAfter w:w="21" w:type="dxa"/>
          <w:trHeight w:val="900"/>
        </w:trPr>
        <w:tc>
          <w:tcPr>
            <w:tcW w:w="1866" w:type="dxa"/>
            <w:vMerge/>
            <w:hideMark/>
          </w:tcPr>
          <w:p w14:paraId="23616105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</w:p>
        </w:tc>
        <w:tc>
          <w:tcPr>
            <w:tcW w:w="2723" w:type="dxa"/>
            <w:hideMark/>
          </w:tcPr>
          <w:p w14:paraId="69D3D514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LNB Band Switching</w:t>
            </w:r>
          </w:p>
        </w:tc>
        <w:tc>
          <w:tcPr>
            <w:tcW w:w="2459" w:type="dxa"/>
            <w:gridSpan w:val="2"/>
            <w:hideMark/>
          </w:tcPr>
          <w:p w14:paraId="7EA25F6A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8E61C9">
              <w:rPr>
                <w:rFonts w:cs="Yu Mincho"/>
                <w:lang w:val="en-US"/>
              </w:rPr>
              <w:t xml:space="preserve">22 KHz ± 2 KHz (ON/OFF) LNB band switching automatic or programmable per transponder. </w:t>
            </w:r>
            <w:r w:rsidRPr="00992571">
              <w:rPr>
                <w:rFonts w:cs="Yu Mincho"/>
              </w:rPr>
              <w:t>0,8Vpp.</w:t>
            </w:r>
          </w:p>
        </w:tc>
        <w:tc>
          <w:tcPr>
            <w:tcW w:w="2454" w:type="dxa"/>
            <w:hideMark/>
          </w:tcPr>
          <w:p w14:paraId="36336F14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8E61C9">
              <w:rPr>
                <w:rFonts w:cs="Yu Mincho"/>
                <w:lang w:val="en-US"/>
              </w:rPr>
              <w:t xml:space="preserve">22 KHz ± 2 KHz (ON/OFF) LNB band switching automatic or programmable per transponder. </w:t>
            </w:r>
            <w:r w:rsidRPr="00992571">
              <w:rPr>
                <w:rFonts w:cs="Yu Mincho"/>
              </w:rPr>
              <w:t>0,8Vpp.</w:t>
            </w:r>
          </w:p>
        </w:tc>
      </w:tr>
      <w:tr w:rsidR="00087F18" w:rsidRPr="0056230E" w14:paraId="38C44ACF" w14:textId="77777777" w:rsidTr="002914B3">
        <w:trPr>
          <w:gridAfter w:val="1"/>
          <w:wAfter w:w="21" w:type="dxa"/>
          <w:trHeight w:val="600"/>
        </w:trPr>
        <w:tc>
          <w:tcPr>
            <w:tcW w:w="1866" w:type="dxa"/>
            <w:vMerge/>
            <w:hideMark/>
          </w:tcPr>
          <w:p w14:paraId="1F727B1C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</w:p>
        </w:tc>
        <w:tc>
          <w:tcPr>
            <w:tcW w:w="2723" w:type="dxa"/>
            <w:hideMark/>
          </w:tcPr>
          <w:p w14:paraId="05E991A8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Surge Test</w:t>
            </w:r>
          </w:p>
        </w:tc>
        <w:tc>
          <w:tcPr>
            <w:tcW w:w="2459" w:type="dxa"/>
            <w:gridSpan w:val="2"/>
            <w:hideMark/>
          </w:tcPr>
          <w:p w14:paraId="6C857B26" w14:textId="77777777" w:rsidR="00087F18" w:rsidRPr="008E61C9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lang w:val="en-US"/>
              </w:rPr>
            </w:pPr>
            <w:r w:rsidRPr="008E61C9">
              <w:rPr>
                <w:rFonts w:cs="Yu Mincho"/>
                <w:lang w:val="en-US"/>
              </w:rPr>
              <w:t>No damage when surge test of 6 kV on the LNB input.</w:t>
            </w:r>
          </w:p>
        </w:tc>
        <w:tc>
          <w:tcPr>
            <w:tcW w:w="2454" w:type="dxa"/>
            <w:hideMark/>
          </w:tcPr>
          <w:p w14:paraId="57D24595" w14:textId="77777777" w:rsidR="00087F18" w:rsidRPr="008E61C9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lang w:val="en-US"/>
              </w:rPr>
            </w:pPr>
            <w:r w:rsidRPr="008E61C9">
              <w:rPr>
                <w:rFonts w:cs="Yu Mincho"/>
                <w:lang w:val="en-US"/>
              </w:rPr>
              <w:t>No damage when surge test of 6 kV on the LNB input.</w:t>
            </w:r>
          </w:p>
        </w:tc>
      </w:tr>
      <w:tr w:rsidR="00087F18" w:rsidRPr="0056230E" w14:paraId="7CF5ABD0" w14:textId="77777777" w:rsidTr="002914B3">
        <w:trPr>
          <w:gridAfter w:val="1"/>
          <w:wAfter w:w="21" w:type="dxa"/>
          <w:trHeight w:val="600"/>
        </w:trPr>
        <w:tc>
          <w:tcPr>
            <w:tcW w:w="1866" w:type="dxa"/>
            <w:hideMark/>
          </w:tcPr>
          <w:p w14:paraId="5D76AD55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Front Panel Features</w:t>
            </w:r>
          </w:p>
        </w:tc>
        <w:tc>
          <w:tcPr>
            <w:tcW w:w="2723" w:type="dxa"/>
            <w:hideMark/>
          </w:tcPr>
          <w:p w14:paraId="2CE47052" w14:textId="77777777" w:rsidR="00087F18" w:rsidRPr="008E61C9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  <w:lang w:val="en-US"/>
              </w:rPr>
            </w:pPr>
            <w:r w:rsidRPr="008E61C9">
              <w:rPr>
                <w:rFonts w:cs="Yu Mincho"/>
                <w:b/>
                <w:lang w:val="en-US"/>
              </w:rPr>
              <w:t>Front panel buttons (minimum requirements)</w:t>
            </w:r>
          </w:p>
        </w:tc>
        <w:tc>
          <w:tcPr>
            <w:tcW w:w="2459" w:type="dxa"/>
            <w:gridSpan w:val="2"/>
            <w:hideMark/>
          </w:tcPr>
          <w:p w14:paraId="52B5B67B" w14:textId="77777777" w:rsidR="00087F18" w:rsidRPr="008E61C9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lang w:val="en-US"/>
              </w:rPr>
            </w:pPr>
            <w:r w:rsidRPr="008E61C9">
              <w:rPr>
                <w:rFonts w:cs="Yu Mincho"/>
                <w:lang w:val="en-US"/>
              </w:rPr>
              <w:t>3x (Power ON/OFF, CH+ and CH-)</w:t>
            </w:r>
          </w:p>
        </w:tc>
        <w:tc>
          <w:tcPr>
            <w:tcW w:w="2454" w:type="dxa"/>
            <w:hideMark/>
          </w:tcPr>
          <w:p w14:paraId="20266B78" w14:textId="77777777" w:rsidR="00087F18" w:rsidRPr="008E61C9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lang w:val="en-US"/>
              </w:rPr>
            </w:pPr>
            <w:r w:rsidRPr="008E61C9">
              <w:rPr>
                <w:rFonts w:cs="Yu Mincho"/>
                <w:lang w:val="en-US"/>
              </w:rPr>
              <w:t>3x (Power ON/OFF, CH+ and CH-)</w:t>
            </w:r>
          </w:p>
        </w:tc>
      </w:tr>
      <w:tr w:rsidR="00087F18" w:rsidRPr="0056230E" w14:paraId="3B6A2F9F" w14:textId="77777777" w:rsidTr="002914B3">
        <w:trPr>
          <w:gridAfter w:val="1"/>
          <w:wAfter w:w="21" w:type="dxa"/>
          <w:trHeight w:val="900"/>
        </w:trPr>
        <w:tc>
          <w:tcPr>
            <w:tcW w:w="1866" w:type="dxa"/>
            <w:vMerge w:val="restart"/>
            <w:hideMark/>
          </w:tcPr>
          <w:p w14:paraId="77CD46DE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Power Supply Unit Specification</w:t>
            </w:r>
          </w:p>
        </w:tc>
        <w:tc>
          <w:tcPr>
            <w:tcW w:w="2723" w:type="dxa"/>
            <w:hideMark/>
          </w:tcPr>
          <w:p w14:paraId="192499AD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1 AC Power Input</w:t>
            </w:r>
          </w:p>
        </w:tc>
        <w:tc>
          <w:tcPr>
            <w:tcW w:w="2459" w:type="dxa"/>
            <w:gridSpan w:val="2"/>
            <w:hideMark/>
          </w:tcPr>
          <w:p w14:paraId="2C285266" w14:textId="77777777" w:rsidR="00087F18" w:rsidRPr="008E61C9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lang w:val="en-US"/>
              </w:rPr>
            </w:pPr>
            <w:r w:rsidRPr="008E61C9">
              <w:rPr>
                <w:rFonts w:cs="Yu Mincho"/>
                <w:lang w:val="en-US"/>
              </w:rPr>
              <w:t xml:space="preserve">Connector type P4, to connect external PSU AC/DC adapter (12V) [ABNT NBR 14136]. </w:t>
            </w:r>
          </w:p>
        </w:tc>
        <w:tc>
          <w:tcPr>
            <w:tcW w:w="2454" w:type="dxa"/>
            <w:hideMark/>
          </w:tcPr>
          <w:p w14:paraId="21EDD0A6" w14:textId="77777777" w:rsidR="00087F18" w:rsidRPr="008E61C9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lang w:val="en-US"/>
              </w:rPr>
            </w:pPr>
            <w:r w:rsidRPr="008E61C9">
              <w:rPr>
                <w:rFonts w:cs="Yu Mincho"/>
                <w:lang w:val="en-US"/>
              </w:rPr>
              <w:t xml:space="preserve">Connector type P4, to connect external PSU AC/DC adapter (12V) [ABNT NBR 14136]. </w:t>
            </w:r>
          </w:p>
        </w:tc>
      </w:tr>
      <w:tr w:rsidR="00087F18" w:rsidRPr="00992571" w14:paraId="0839C147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73B1ACE4" w14:textId="77777777" w:rsidR="00087F18" w:rsidRPr="008E61C9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  <w:lang w:val="en-US"/>
              </w:rPr>
            </w:pPr>
          </w:p>
        </w:tc>
        <w:tc>
          <w:tcPr>
            <w:tcW w:w="2723" w:type="dxa"/>
            <w:hideMark/>
          </w:tcPr>
          <w:p w14:paraId="0242A7A2" w14:textId="77777777" w:rsidR="00087F18" w:rsidRPr="008E61C9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  <w:lang w:val="en-US"/>
              </w:rPr>
            </w:pPr>
            <w:r w:rsidRPr="008E61C9">
              <w:rPr>
                <w:rFonts w:cs="Yu Mincho"/>
                <w:b/>
                <w:lang w:val="en-US"/>
              </w:rPr>
              <w:t>Auto-Switching AC Input voltage</w:t>
            </w:r>
          </w:p>
        </w:tc>
        <w:tc>
          <w:tcPr>
            <w:tcW w:w="2459" w:type="dxa"/>
            <w:gridSpan w:val="2"/>
            <w:hideMark/>
          </w:tcPr>
          <w:p w14:paraId="5225AE9E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100-240V +/- 10%  (90-264VAC)</w:t>
            </w:r>
          </w:p>
        </w:tc>
        <w:tc>
          <w:tcPr>
            <w:tcW w:w="2454" w:type="dxa"/>
            <w:hideMark/>
          </w:tcPr>
          <w:p w14:paraId="0AA8C928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100-240V +/- 10%  (90-264VAC)</w:t>
            </w:r>
          </w:p>
        </w:tc>
      </w:tr>
      <w:tr w:rsidR="00087F18" w:rsidRPr="00992571" w14:paraId="014887EA" w14:textId="77777777" w:rsidTr="002914B3">
        <w:trPr>
          <w:gridAfter w:val="1"/>
          <w:wAfter w:w="21" w:type="dxa"/>
          <w:trHeight w:val="300"/>
        </w:trPr>
        <w:tc>
          <w:tcPr>
            <w:tcW w:w="1866" w:type="dxa"/>
            <w:vMerge/>
            <w:hideMark/>
          </w:tcPr>
          <w:p w14:paraId="2AB867AF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</w:p>
        </w:tc>
        <w:tc>
          <w:tcPr>
            <w:tcW w:w="2723" w:type="dxa"/>
            <w:hideMark/>
          </w:tcPr>
          <w:p w14:paraId="7F6E6276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  <w:b/>
              </w:rPr>
            </w:pPr>
            <w:r w:rsidRPr="00992571">
              <w:rPr>
                <w:rFonts w:cs="Yu Mincho"/>
                <w:b/>
              </w:rPr>
              <w:t>Input AC Frequency</w:t>
            </w:r>
          </w:p>
        </w:tc>
        <w:tc>
          <w:tcPr>
            <w:tcW w:w="2459" w:type="dxa"/>
            <w:gridSpan w:val="2"/>
            <w:hideMark/>
          </w:tcPr>
          <w:p w14:paraId="48C44A6B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60Hz ± 5%</w:t>
            </w:r>
          </w:p>
        </w:tc>
        <w:tc>
          <w:tcPr>
            <w:tcW w:w="2454" w:type="dxa"/>
            <w:hideMark/>
          </w:tcPr>
          <w:p w14:paraId="2D67C6F6" w14:textId="77777777" w:rsidR="00087F18" w:rsidRPr="00992571" w:rsidRDefault="00087F18" w:rsidP="006E7E76">
            <w:pPr>
              <w:spacing w:line="360" w:lineRule="auto"/>
              <w:ind w:left="113"/>
              <w:jc w:val="both"/>
              <w:rPr>
                <w:rFonts w:cs="Yu Mincho"/>
              </w:rPr>
            </w:pPr>
            <w:r w:rsidRPr="00992571">
              <w:rPr>
                <w:rFonts w:cs="Yu Mincho"/>
              </w:rPr>
              <w:t>60Hz ± 5%</w:t>
            </w:r>
          </w:p>
        </w:tc>
      </w:tr>
      <w:tr w:rsidR="0030363F" w:rsidRPr="00945AA4" w14:paraId="667604FF" w14:textId="77777777" w:rsidTr="00280155">
        <w:trPr>
          <w:trHeight w:val="315"/>
        </w:trPr>
        <w:tc>
          <w:tcPr>
            <w:tcW w:w="4673" w:type="dxa"/>
            <w:gridSpan w:val="3"/>
            <w:hideMark/>
          </w:tcPr>
          <w:p w14:paraId="7ED399AD" w14:textId="77777777" w:rsidR="0030363F" w:rsidRDefault="0030363F" w:rsidP="003A36D6">
            <w:pPr>
              <w:pStyle w:val="PargrafodaLista"/>
              <w:numPr>
                <w:ilvl w:val="6"/>
                <w:numId w:val="3"/>
              </w:numPr>
              <w:spacing w:line="360" w:lineRule="auto"/>
              <w:ind w:left="738" w:hanging="425"/>
              <w:jc w:val="both"/>
              <w:rPr>
                <w:rFonts w:cs="Calibri Light"/>
                <w:b/>
              </w:rPr>
            </w:pPr>
            <w:r w:rsidRPr="003A36D6">
              <w:rPr>
                <w:rFonts w:cs="Calibri Light"/>
                <w:b/>
              </w:rPr>
              <w:t>CABO E CONECTORES</w:t>
            </w:r>
          </w:p>
          <w:p w14:paraId="64E62CC1" w14:textId="5719C4A7" w:rsidR="0030363F" w:rsidRPr="00DC7C0C" w:rsidRDefault="0030363F" w:rsidP="00DC7C0C">
            <w:pPr>
              <w:spacing w:line="360" w:lineRule="auto"/>
              <w:ind w:left="313"/>
              <w:jc w:val="both"/>
              <w:rPr>
                <w:rFonts w:cs="Calibri Light"/>
                <w:b/>
              </w:rPr>
            </w:pPr>
            <w:r>
              <w:rPr>
                <w:rFonts w:eastAsia="Times New Roman"/>
                <w:lang w:eastAsia="en-US"/>
              </w:rPr>
              <w:t>Cabo RG</w:t>
            </w:r>
            <w:r w:rsidR="00280155">
              <w:rPr>
                <w:rFonts w:eastAsia="Times New Roman"/>
                <w:lang w:eastAsia="en-US"/>
              </w:rPr>
              <w:t>E</w:t>
            </w:r>
            <w:r w:rsidR="00C91851">
              <w:rPr>
                <w:rFonts w:eastAsia="Times New Roman"/>
                <w:lang w:eastAsia="en-US"/>
              </w:rPr>
              <w:t>-</w:t>
            </w:r>
            <w:r w:rsidR="00280155">
              <w:rPr>
                <w:rFonts w:eastAsia="Times New Roman"/>
                <w:lang w:eastAsia="en-US"/>
              </w:rPr>
              <w:t>0</w:t>
            </w:r>
            <w:r>
              <w:rPr>
                <w:rFonts w:eastAsia="Times New Roman"/>
                <w:lang w:eastAsia="en-US"/>
              </w:rPr>
              <w:t>6 com no mínim</w:t>
            </w:r>
            <w:r>
              <w:rPr>
                <w:rFonts w:eastAsia="Times New Roman"/>
              </w:rPr>
              <w:t>o</w:t>
            </w:r>
            <w:r>
              <w:rPr>
                <w:rFonts w:eastAsia="Times New Roman"/>
                <w:lang w:eastAsia="en-US"/>
              </w:rPr>
              <w:t xml:space="preserve"> 60% de cobertura de malha e conectores</w:t>
            </w:r>
            <w:r w:rsidRPr="00F95808">
              <w:rPr>
                <w:rFonts w:eastAsia="Times New Roman"/>
                <w:lang w:eastAsia="en-US"/>
              </w:rPr>
              <w:t xml:space="preserve"> F, compatível com cabo RG</w:t>
            </w:r>
            <w:r w:rsidR="00C91851">
              <w:rPr>
                <w:rFonts w:eastAsia="Times New Roman"/>
                <w:lang w:eastAsia="en-US"/>
              </w:rPr>
              <w:t>E-0</w:t>
            </w:r>
            <w:r w:rsidRPr="00F95808">
              <w:rPr>
                <w:rFonts w:eastAsia="Times New Roman"/>
                <w:lang w:eastAsia="en-US"/>
              </w:rPr>
              <w:t>6</w:t>
            </w:r>
            <w:r>
              <w:rPr>
                <w:rFonts w:eastAsia="Times New Roman"/>
                <w:lang w:eastAsia="en-US"/>
              </w:rPr>
              <w:t>. Ambos</w:t>
            </w:r>
            <w:r w:rsidRPr="00F95808">
              <w:rPr>
                <w:rFonts w:eastAsia="Times New Roman"/>
                <w:lang w:eastAsia="en-US"/>
              </w:rPr>
              <w:t xml:space="preserve"> homologados pela Anatel</w:t>
            </w:r>
          </w:p>
        </w:tc>
        <w:tc>
          <w:tcPr>
            <w:tcW w:w="4850" w:type="dxa"/>
            <w:gridSpan w:val="3"/>
            <w:hideMark/>
          </w:tcPr>
          <w:p w14:paraId="0DD67688" w14:textId="77777777" w:rsidR="0030363F" w:rsidRDefault="0030363F" w:rsidP="00293ED8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>
              <w:rPr>
                <w:rFonts w:cs="Calibri Light"/>
                <w:b/>
              </w:rPr>
              <w:t>Cenário 1</w:t>
            </w:r>
          </w:p>
          <w:p w14:paraId="2BF80F77" w14:textId="7F6C9819" w:rsidR="0030363F" w:rsidRPr="00945AA4" w:rsidRDefault="0030363F" w:rsidP="00293ED8">
            <w:pPr>
              <w:spacing w:line="360" w:lineRule="auto"/>
              <w:ind w:left="113"/>
              <w:jc w:val="both"/>
              <w:rPr>
                <w:rFonts w:cs="Calibri Light"/>
                <w:b/>
              </w:rPr>
            </w:pPr>
            <w:r>
              <w:rPr>
                <w:rFonts w:cs="Calibri Light"/>
                <w:bCs/>
              </w:rPr>
              <w:t>C</w:t>
            </w:r>
            <w:r w:rsidRPr="0078409B">
              <w:rPr>
                <w:rFonts w:cs="Calibri Light"/>
                <w:bCs/>
              </w:rPr>
              <w:t>om bobina 100m</w:t>
            </w:r>
            <w:r>
              <w:rPr>
                <w:rFonts w:cs="Calibri Light"/>
                <w:bCs/>
              </w:rPr>
              <w:t>, sem conectorização</w:t>
            </w:r>
          </w:p>
        </w:tc>
      </w:tr>
    </w:tbl>
    <w:p w14:paraId="0118B7C9" w14:textId="79014D4D" w:rsidR="00087F18" w:rsidRPr="00087F18" w:rsidRDefault="00930D12" w:rsidP="006E7E76">
      <w:pPr>
        <w:spacing w:before="120" w:after="120" w:line="360" w:lineRule="auto"/>
        <w:jc w:val="both"/>
        <w:rPr>
          <w:rFonts w:ascii="Calibri" w:hAnsi="Calibri" w:cs="Calibri"/>
        </w:rPr>
      </w:pPr>
      <w:r w:rsidRPr="00930D12">
        <w:rPr>
          <w:rFonts w:ascii="Calibri" w:hAnsi="Calibri" w:cs="Calibri"/>
          <w:highlight w:val="yellow"/>
        </w:rPr>
        <w:t>Obs.: As especificações podem ser alteradas, de acordo com as diretrizes dos GTs</w:t>
      </w:r>
    </w:p>
    <w:p w14:paraId="7C048E79" w14:textId="1902A268" w:rsidR="0037414A" w:rsidRPr="006732BC" w:rsidRDefault="0037414A" w:rsidP="006E7E76">
      <w:pPr>
        <w:pStyle w:val="TITU1"/>
        <w:spacing w:line="360" w:lineRule="auto"/>
        <w:ind w:left="851" w:hanging="284"/>
        <w:jc w:val="both"/>
        <w:rPr>
          <w:rFonts w:cs="Yu Mincho"/>
          <w:szCs w:val="22"/>
        </w:rPr>
      </w:pPr>
      <w:bookmarkStart w:id="3" w:name="_Toc101368724"/>
      <w:r w:rsidRPr="006732BC">
        <w:rPr>
          <w:rFonts w:cs="Yu Mincho"/>
          <w:szCs w:val="22"/>
        </w:rPr>
        <w:lastRenderedPageBreak/>
        <w:t xml:space="preserve">QUALIFICAÇÃO DA </w:t>
      </w:r>
      <w:r w:rsidR="00572B5E">
        <w:rPr>
          <w:rFonts w:cs="Yu Mincho"/>
          <w:szCs w:val="22"/>
        </w:rPr>
        <w:t>PROPONENTE</w:t>
      </w:r>
      <w:bookmarkEnd w:id="3"/>
    </w:p>
    <w:p w14:paraId="59F97022" w14:textId="43853EB1" w:rsidR="003855F6" w:rsidRDefault="00C75546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Como forma de avaliação técnica desta RFP é obrigatóri</w:t>
      </w:r>
      <w:r w:rsidR="006732BC" w:rsidRPr="006732BC">
        <w:rPr>
          <w:rFonts w:ascii="Calibri" w:hAnsi="Calibri" w:cs="Calibri"/>
        </w:rPr>
        <w:t>a</w:t>
      </w:r>
      <w:r w:rsidRPr="006732BC">
        <w:rPr>
          <w:rFonts w:ascii="Calibri" w:hAnsi="Calibri" w:cs="Calibri"/>
        </w:rPr>
        <w:t xml:space="preserve"> a comprovação dos itens abaixo por parte das </w:t>
      </w:r>
      <w:r w:rsidR="00572B5E">
        <w:rPr>
          <w:rFonts w:ascii="Calibri" w:hAnsi="Calibri" w:cs="Calibri"/>
        </w:rPr>
        <w:t>PROPONENTE</w:t>
      </w:r>
      <w:r w:rsidR="00CF1D27">
        <w:rPr>
          <w:rFonts w:ascii="Calibri" w:hAnsi="Calibri" w:cs="Calibri"/>
        </w:rPr>
        <w:t>S</w:t>
      </w:r>
      <w:r w:rsidRPr="006732BC">
        <w:rPr>
          <w:rFonts w:ascii="Calibri" w:hAnsi="Calibri" w:cs="Calibri"/>
        </w:rPr>
        <w:t>:</w:t>
      </w:r>
    </w:p>
    <w:p w14:paraId="233C22B4" w14:textId="7047BF25" w:rsidR="00C75546" w:rsidRPr="006732BC" w:rsidRDefault="00C75546" w:rsidP="00147DA6">
      <w:pPr>
        <w:pStyle w:val="PargrafodaLista"/>
        <w:numPr>
          <w:ilvl w:val="2"/>
          <w:numId w:val="6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Experiência anterior </w:t>
      </w:r>
      <w:r w:rsidR="0036502A">
        <w:rPr>
          <w:rFonts w:ascii="Calibri" w:hAnsi="Calibri" w:cs="Calibri"/>
        </w:rPr>
        <w:t xml:space="preserve">comprovada </w:t>
      </w:r>
      <w:r w:rsidRPr="006732BC">
        <w:rPr>
          <w:rFonts w:ascii="Calibri" w:hAnsi="Calibri" w:cs="Calibri"/>
        </w:rPr>
        <w:t>com instalação de DTH</w:t>
      </w:r>
      <w:r w:rsidR="0036502A">
        <w:rPr>
          <w:rFonts w:ascii="Calibri" w:hAnsi="Calibri" w:cs="Calibri"/>
        </w:rPr>
        <w:t xml:space="preserve"> e/ou TVRO</w:t>
      </w:r>
      <w:r w:rsidRPr="006732BC">
        <w:rPr>
          <w:rFonts w:ascii="Calibri" w:hAnsi="Calibri" w:cs="Calibri"/>
        </w:rPr>
        <w:t>;</w:t>
      </w:r>
    </w:p>
    <w:p w14:paraId="550C1673" w14:textId="0F460922" w:rsidR="00C75546" w:rsidRPr="006732BC" w:rsidRDefault="00C75546" w:rsidP="00147DA6">
      <w:pPr>
        <w:pStyle w:val="PargrafodaLista"/>
        <w:numPr>
          <w:ilvl w:val="2"/>
          <w:numId w:val="6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Experiência anterior </w:t>
      </w:r>
      <w:r w:rsidR="0036502A">
        <w:rPr>
          <w:rFonts w:ascii="Calibri" w:hAnsi="Calibri" w:cs="Calibri"/>
        </w:rPr>
        <w:t xml:space="preserve">comprovada </w:t>
      </w:r>
      <w:r w:rsidRPr="006732BC">
        <w:rPr>
          <w:rFonts w:ascii="Calibri" w:hAnsi="Calibri" w:cs="Calibri"/>
        </w:rPr>
        <w:t>com utilização de ferramentas WFM</w:t>
      </w:r>
      <w:r w:rsidR="006732BC" w:rsidRPr="006732BC">
        <w:rPr>
          <w:rFonts w:ascii="Calibri" w:hAnsi="Calibri" w:cs="Calibri"/>
        </w:rPr>
        <w:t xml:space="preserve"> (Work</w:t>
      </w:r>
      <w:r w:rsidR="006732BC">
        <w:rPr>
          <w:rFonts w:ascii="Calibri" w:hAnsi="Calibri" w:cs="Calibri"/>
        </w:rPr>
        <w:t>f</w:t>
      </w:r>
      <w:r w:rsidR="006732BC" w:rsidRPr="006732BC">
        <w:rPr>
          <w:rFonts w:ascii="Calibri" w:hAnsi="Calibri" w:cs="Calibri"/>
        </w:rPr>
        <w:t>orce Management)</w:t>
      </w:r>
      <w:r w:rsidRPr="006732BC">
        <w:rPr>
          <w:rFonts w:ascii="Calibri" w:hAnsi="Calibri" w:cs="Calibri"/>
        </w:rPr>
        <w:t>;</w:t>
      </w:r>
    </w:p>
    <w:p w14:paraId="4BC6296C" w14:textId="27B9060E" w:rsidR="00C75546" w:rsidRPr="006732BC" w:rsidRDefault="00C75546" w:rsidP="00147DA6">
      <w:pPr>
        <w:pStyle w:val="PargrafodaLista"/>
        <w:numPr>
          <w:ilvl w:val="2"/>
          <w:numId w:val="6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Abrangência de atendimento </w:t>
      </w:r>
      <w:r w:rsidR="00C06300">
        <w:rPr>
          <w:rFonts w:ascii="Calibri" w:hAnsi="Calibri" w:cs="Calibri"/>
        </w:rPr>
        <w:t xml:space="preserve">nas </w:t>
      </w:r>
      <w:r w:rsidRPr="006732BC">
        <w:rPr>
          <w:rFonts w:ascii="Calibri" w:hAnsi="Calibri" w:cs="Calibri"/>
        </w:rPr>
        <w:t>Unidade Federativa</w:t>
      </w:r>
      <w:r w:rsidR="00C06300">
        <w:rPr>
          <w:rFonts w:ascii="Calibri" w:hAnsi="Calibri" w:cs="Calibri"/>
        </w:rPr>
        <w:t xml:space="preserve"> que se deseja atuar</w:t>
      </w:r>
      <w:r w:rsidRPr="006732BC">
        <w:rPr>
          <w:rFonts w:ascii="Calibri" w:hAnsi="Calibri" w:cs="Calibri"/>
        </w:rPr>
        <w:t>;</w:t>
      </w:r>
    </w:p>
    <w:p w14:paraId="0C2FE071" w14:textId="45E267AF" w:rsidR="00C75546" w:rsidRPr="006732BC" w:rsidRDefault="00C75546" w:rsidP="00147DA6">
      <w:pPr>
        <w:pStyle w:val="PargrafodaLista"/>
        <w:numPr>
          <w:ilvl w:val="2"/>
          <w:numId w:val="6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Capacidade técnica com quantidade e formação de equipes disponibilizadas para o projeto por Unidade Federativa</w:t>
      </w:r>
      <w:r w:rsidR="00C06300">
        <w:rPr>
          <w:rFonts w:ascii="Calibri" w:hAnsi="Calibri" w:cs="Calibri"/>
        </w:rPr>
        <w:t xml:space="preserve"> que se deseja atuar</w:t>
      </w:r>
      <w:r w:rsidRPr="006732BC">
        <w:rPr>
          <w:rFonts w:ascii="Calibri" w:hAnsi="Calibri" w:cs="Calibri"/>
        </w:rPr>
        <w:t>;</w:t>
      </w:r>
    </w:p>
    <w:p w14:paraId="40BD99E1" w14:textId="3FA2B5EF" w:rsidR="00C75546" w:rsidRDefault="00C75546" w:rsidP="00147DA6">
      <w:pPr>
        <w:pStyle w:val="PargrafodaLista"/>
        <w:numPr>
          <w:ilvl w:val="2"/>
          <w:numId w:val="6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Possuir centro de controle para confirmação das instalações com os </w:t>
      </w:r>
      <w:r w:rsidR="00425AE9">
        <w:rPr>
          <w:rFonts w:ascii="Calibri" w:hAnsi="Calibri" w:cs="Calibri"/>
        </w:rPr>
        <w:t>usuário</w:t>
      </w:r>
      <w:r w:rsidRPr="006732BC">
        <w:rPr>
          <w:rFonts w:ascii="Calibri" w:hAnsi="Calibri" w:cs="Calibri"/>
        </w:rPr>
        <w:t>s agendados.</w:t>
      </w:r>
    </w:p>
    <w:p w14:paraId="2C2E0C73" w14:textId="77777777" w:rsidR="0075059D" w:rsidRPr="0075059D" w:rsidRDefault="0075059D" w:rsidP="0075059D">
      <w:pPr>
        <w:spacing w:before="120" w:after="120" w:line="360" w:lineRule="auto"/>
        <w:ind w:left="720"/>
        <w:jc w:val="both"/>
        <w:rPr>
          <w:rFonts w:ascii="Calibri" w:hAnsi="Calibri" w:cs="Calibri"/>
        </w:rPr>
      </w:pPr>
    </w:p>
    <w:p w14:paraId="18926482" w14:textId="34F79BFB" w:rsidR="006027A1" w:rsidRPr="006732BC" w:rsidRDefault="006027A1" w:rsidP="006E7E76">
      <w:pPr>
        <w:pStyle w:val="TITU1"/>
        <w:spacing w:line="360" w:lineRule="auto"/>
        <w:ind w:left="851" w:hanging="284"/>
        <w:jc w:val="both"/>
        <w:rPr>
          <w:rFonts w:cs="Yu Mincho"/>
          <w:szCs w:val="22"/>
        </w:rPr>
      </w:pPr>
      <w:bookmarkStart w:id="4" w:name="_Toc101368725"/>
      <w:r w:rsidRPr="006732BC">
        <w:rPr>
          <w:rFonts w:cs="Yu Mincho"/>
          <w:szCs w:val="22"/>
        </w:rPr>
        <w:t xml:space="preserve">OBRIGAÇÕES ESPECÍFICAS DA </w:t>
      </w:r>
      <w:r w:rsidR="00572B5E">
        <w:rPr>
          <w:rFonts w:cs="Yu Mincho"/>
          <w:szCs w:val="22"/>
        </w:rPr>
        <w:t>PROPONENTE</w:t>
      </w:r>
      <w:bookmarkEnd w:id="4"/>
    </w:p>
    <w:p w14:paraId="32052A32" w14:textId="5314453D" w:rsidR="006732BC" w:rsidRPr="006732BC" w:rsidRDefault="003920CF" w:rsidP="003B1C91">
      <w:pPr>
        <w:pStyle w:val="TITU1"/>
        <w:numPr>
          <w:ilvl w:val="1"/>
          <w:numId w:val="1"/>
        </w:numPr>
        <w:spacing w:line="360" w:lineRule="auto"/>
        <w:ind w:left="1418" w:hanging="425"/>
        <w:jc w:val="both"/>
        <w:rPr>
          <w:rFonts w:cs="Yu Mincho"/>
          <w:szCs w:val="22"/>
        </w:rPr>
      </w:pPr>
      <w:bookmarkStart w:id="5" w:name="_Toc101368726"/>
      <w:r>
        <w:rPr>
          <w:rFonts w:cs="Yu Mincho"/>
          <w:szCs w:val="22"/>
        </w:rPr>
        <w:t>Sobre a gestão dos técnicos de campo</w:t>
      </w:r>
      <w:bookmarkEnd w:id="5"/>
    </w:p>
    <w:p w14:paraId="49CA4C58" w14:textId="355CCC31" w:rsidR="00AC560B" w:rsidRPr="00AC560B" w:rsidRDefault="007F03EB" w:rsidP="006E7E76">
      <w:pPr>
        <w:spacing w:line="360" w:lineRule="auto"/>
        <w:ind w:left="426"/>
        <w:jc w:val="both"/>
        <w:rPr>
          <w:rFonts w:ascii="Calibri" w:hAnsi="Calibri" w:cs="Calibri"/>
        </w:rPr>
      </w:pPr>
      <w:r w:rsidRPr="007F03EB">
        <w:t xml:space="preserve">Todos os produtos/artefatos entregues pela </w:t>
      </w:r>
      <w:r w:rsidR="00572B5E">
        <w:t>PROPONENTE</w:t>
      </w:r>
      <w:r w:rsidRPr="007F03EB">
        <w:t xml:space="preserve">, gerados em decorrência da prestação dos serviços deverão atender aos padrões da </w:t>
      </w:r>
      <w:r w:rsidR="00057B2A">
        <w:t>CONTRATANTE</w:t>
      </w:r>
      <w:r w:rsidRPr="007F03EB">
        <w:t>.</w:t>
      </w:r>
      <w:r w:rsidR="00A11113" w:rsidRPr="00A11113">
        <w:rPr>
          <w:rFonts w:ascii="Calibri" w:hAnsi="Calibri" w:cs="Calibri"/>
        </w:rPr>
        <w:t xml:space="preserve"> </w:t>
      </w:r>
      <w:r w:rsidR="00A11113" w:rsidRPr="00AC560B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="00A11113" w:rsidRPr="00AC560B">
        <w:rPr>
          <w:rFonts w:ascii="Calibri" w:hAnsi="Calibri" w:cs="Calibri"/>
        </w:rPr>
        <w:t xml:space="preserve"> se obriga a seguir a metodologia de desenvolvimento e manutenção de sistemas adotada pela </w:t>
      </w:r>
      <w:r w:rsidR="00057B2A">
        <w:rPr>
          <w:rFonts w:ascii="Calibri" w:hAnsi="Calibri" w:cs="Calibri"/>
        </w:rPr>
        <w:t>CONTRATANTE</w:t>
      </w:r>
      <w:r w:rsidR="00A11113" w:rsidRPr="00AC560B">
        <w:rPr>
          <w:rFonts w:ascii="Calibri" w:hAnsi="Calibri" w:cs="Calibri"/>
        </w:rPr>
        <w:t>, bem como adequar-se às atualizações que esta venha a sofrer.</w:t>
      </w:r>
      <w:r w:rsidR="00A11113">
        <w:rPr>
          <w:rFonts w:ascii="Calibri" w:hAnsi="Calibri" w:cs="Calibri"/>
        </w:rPr>
        <w:t xml:space="preserve"> </w:t>
      </w:r>
      <w:r w:rsidR="00AC560B" w:rsidRPr="00AC560B">
        <w:rPr>
          <w:rFonts w:ascii="Calibri" w:hAnsi="Calibri" w:cs="Calibri"/>
        </w:rPr>
        <w:t xml:space="preserve"> Será responsabilidade da </w:t>
      </w:r>
      <w:r w:rsidR="00572B5E">
        <w:rPr>
          <w:rFonts w:ascii="Calibri" w:hAnsi="Calibri" w:cs="Calibri"/>
        </w:rPr>
        <w:t>PROPONENTE</w:t>
      </w:r>
      <w:r w:rsidR="00AC560B" w:rsidRPr="00AC560B">
        <w:rPr>
          <w:rFonts w:ascii="Calibri" w:hAnsi="Calibri" w:cs="Calibri"/>
        </w:rPr>
        <w:t xml:space="preserve"> se ajustar para atender às solicitações de serviços da </w:t>
      </w:r>
      <w:r w:rsidR="00057B2A">
        <w:rPr>
          <w:rFonts w:ascii="Calibri" w:hAnsi="Calibri" w:cs="Calibri"/>
        </w:rPr>
        <w:t>CONTRATANTE</w:t>
      </w:r>
      <w:r w:rsidR="00AC560B" w:rsidRPr="00AC560B">
        <w:rPr>
          <w:rFonts w:ascii="Calibri" w:hAnsi="Calibri" w:cs="Calibri"/>
        </w:rPr>
        <w:t>.</w:t>
      </w:r>
    </w:p>
    <w:p w14:paraId="51F6A4B2" w14:textId="77777777" w:rsidR="00AC560B" w:rsidRPr="00AC560B" w:rsidRDefault="00AC560B" w:rsidP="006E7E76">
      <w:pPr>
        <w:spacing w:line="360" w:lineRule="auto"/>
        <w:ind w:left="426"/>
        <w:jc w:val="both"/>
        <w:rPr>
          <w:rFonts w:ascii="Calibri" w:hAnsi="Calibri" w:cs="Calibri"/>
        </w:rPr>
      </w:pPr>
      <w:r w:rsidRPr="00AC560B">
        <w:rPr>
          <w:rFonts w:ascii="Calibri" w:hAnsi="Calibri" w:cs="Calibri"/>
        </w:rPr>
        <w:t xml:space="preserve">Planejar, programar, executar, supervisionar, controlar e garantir a qualidade dos serviços contratados. </w:t>
      </w:r>
    </w:p>
    <w:p w14:paraId="7E1911CF" w14:textId="77777777" w:rsidR="00AC560B" w:rsidRPr="00AC560B" w:rsidRDefault="00AC560B" w:rsidP="006E7E76">
      <w:pPr>
        <w:spacing w:line="360" w:lineRule="auto"/>
        <w:ind w:left="426"/>
        <w:jc w:val="both"/>
        <w:rPr>
          <w:rFonts w:ascii="Calibri" w:hAnsi="Calibri" w:cs="Calibri"/>
        </w:rPr>
      </w:pPr>
      <w:r w:rsidRPr="00AC560B">
        <w:rPr>
          <w:rFonts w:ascii="Calibri" w:hAnsi="Calibri" w:cs="Calibri"/>
        </w:rPr>
        <w:t xml:space="preserve">Operar como uma organização completa, independente e sem vínculo com a CONTRATANTE, fornecendo materiais, peças e componentes de qualidade garantida, mão de obra especializada, equipamentos, ferramentais, instrumentais e acessórios necessários à execução dos serviços contratados. </w:t>
      </w:r>
    </w:p>
    <w:p w14:paraId="31562C87" w14:textId="65FC4B31" w:rsidR="00230B92" w:rsidRPr="006732BC" w:rsidRDefault="00230B92" w:rsidP="006E7E76">
      <w:pPr>
        <w:spacing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Possuir centro de controle para gerenciamento do workflow de atividades com estrutura para planejamento de atividades como recebimento dos chamados via plataforma, análise dos agendamentos com o </w:t>
      </w:r>
      <w:r w:rsidR="00425AE9">
        <w:rPr>
          <w:rFonts w:ascii="Calibri" w:hAnsi="Calibri" w:cs="Calibri"/>
        </w:rPr>
        <w:t>usuário</w:t>
      </w:r>
      <w:r w:rsidRPr="006732BC">
        <w:rPr>
          <w:rFonts w:ascii="Calibri" w:hAnsi="Calibri" w:cs="Calibri"/>
        </w:rPr>
        <w:t xml:space="preserve">, ajustes de agendamento com o </w:t>
      </w:r>
      <w:r w:rsidR="00425AE9">
        <w:rPr>
          <w:rFonts w:ascii="Calibri" w:hAnsi="Calibri" w:cs="Calibri"/>
        </w:rPr>
        <w:t>usuário</w:t>
      </w:r>
      <w:r w:rsidRPr="006732BC">
        <w:rPr>
          <w:rFonts w:ascii="Calibri" w:hAnsi="Calibri" w:cs="Calibri"/>
        </w:rPr>
        <w:t xml:space="preserve">, despacho dos técnicos para execução das atividades, certificação das atividades com </w:t>
      </w:r>
      <w:r w:rsidR="006732BC" w:rsidRPr="006732BC">
        <w:rPr>
          <w:rFonts w:ascii="Calibri" w:hAnsi="Calibri" w:cs="Calibri"/>
        </w:rPr>
        <w:t xml:space="preserve">o usuário </w:t>
      </w:r>
      <w:r w:rsidRPr="006732BC">
        <w:rPr>
          <w:rFonts w:ascii="Calibri" w:hAnsi="Calibri" w:cs="Calibri"/>
        </w:rPr>
        <w:t>e atualização dos sistemas de controle.</w:t>
      </w:r>
    </w:p>
    <w:p w14:paraId="0BA35E8E" w14:textId="19B9751D" w:rsidR="00230B92" w:rsidRPr="006732BC" w:rsidRDefault="00230B92" w:rsidP="006E7E76">
      <w:pPr>
        <w:spacing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lastRenderedPageBreak/>
        <w:t xml:space="preserve">Fornecer equipes técnicas treinadas em todos os requisitos técnicos, de processos e normas de segurança do trabalho. </w:t>
      </w:r>
    </w:p>
    <w:p w14:paraId="156F3658" w14:textId="72922326" w:rsidR="00230B92" w:rsidRDefault="00230B92" w:rsidP="006E7E76">
      <w:pPr>
        <w:spacing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Equipar diariamente toda equipe técnica com os kits necessários para instalação, materiais miscelâne</w:t>
      </w:r>
      <w:r w:rsidR="00340CBF">
        <w:rPr>
          <w:rFonts w:ascii="Calibri" w:hAnsi="Calibri" w:cs="Calibri"/>
        </w:rPr>
        <w:t>a</w:t>
      </w:r>
      <w:r w:rsidRPr="006732BC">
        <w:rPr>
          <w:rFonts w:ascii="Calibri" w:hAnsi="Calibri" w:cs="Calibri"/>
        </w:rPr>
        <w:t>s, escadas, veículo</w:t>
      </w:r>
      <w:r w:rsidR="006732BC">
        <w:rPr>
          <w:rFonts w:ascii="Calibri" w:hAnsi="Calibri" w:cs="Calibri"/>
        </w:rPr>
        <w:t xml:space="preserve">s de transporte, </w:t>
      </w:r>
      <w:r w:rsidRPr="006732BC">
        <w:rPr>
          <w:rFonts w:ascii="Calibri" w:hAnsi="Calibri" w:cs="Calibri"/>
        </w:rPr>
        <w:t xml:space="preserve">EPIs </w:t>
      </w:r>
      <w:r w:rsidR="006732BC">
        <w:rPr>
          <w:rFonts w:ascii="Calibri" w:hAnsi="Calibri" w:cs="Calibri"/>
        </w:rPr>
        <w:t>(Equipamento</w:t>
      </w:r>
      <w:r w:rsidR="00EF594C">
        <w:rPr>
          <w:rFonts w:ascii="Calibri" w:hAnsi="Calibri" w:cs="Calibri"/>
        </w:rPr>
        <w:t>s</w:t>
      </w:r>
      <w:r w:rsidR="006732BC">
        <w:rPr>
          <w:rFonts w:ascii="Calibri" w:hAnsi="Calibri" w:cs="Calibri"/>
        </w:rPr>
        <w:t xml:space="preserve"> de proteção in</w:t>
      </w:r>
      <w:r w:rsidR="00EF594C">
        <w:rPr>
          <w:rFonts w:ascii="Calibri" w:hAnsi="Calibri" w:cs="Calibri"/>
        </w:rPr>
        <w:t xml:space="preserve">dividuais) </w:t>
      </w:r>
      <w:r w:rsidRPr="006732BC">
        <w:rPr>
          <w:rFonts w:ascii="Calibri" w:hAnsi="Calibri" w:cs="Calibri"/>
        </w:rPr>
        <w:t>e EPCs</w:t>
      </w:r>
      <w:r w:rsidR="00EF594C">
        <w:rPr>
          <w:rFonts w:ascii="Calibri" w:hAnsi="Calibri" w:cs="Calibri"/>
        </w:rPr>
        <w:t xml:space="preserve"> (Equipamentos de proteção coletivos)</w:t>
      </w:r>
      <w:r w:rsidRPr="006732BC">
        <w:rPr>
          <w:rFonts w:ascii="Calibri" w:hAnsi="Calibri" w:cs="Calibri"/>
        </w:rPr>
        <w:t>, kits de sinalização, ferramentas, instrumentos e quaisquer outros itens necessários para execução das atividades.</w:t>
      </w:r>
    </w:p>
    <w:p w14:paraId="59D3E49F" w14:textId="69106F2F" w:rsidR="00EF594C" w:rsidRDefault="00EF594C" w:rsidP="006E7E76">
      <w:pPr>
        <w:spacing w:line="36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Garantir que os </w:t>
      </w:r>
      <w:r w:rsidR="0092081C">
        <w:rPr>
          <w:rFonts w:ascii="Calibri" w:hAnsi="Calibri" w:cs="Calibri"/>
        </w:rPr>
        <w:t xml:space="preserve">equipamentos </w:t>
      </w:r>
      <w:r>
        <w:rPr>
          <w:rFonts w:ascii="Calibri" w:hAnsi="Calibri" w:cs="Calibri"/>
        </w:rPr>
        <w:t xml:space="preserve">que não forem utilizados durante as instalações sejam devolvidos em perfeito estado de conservação para os </w:t>
      </w:r>
      <w:r w:rsidR="0092081C">
        <w:rPr>
          <w:rFonts w:ascii="Calibri" w:hAnsi="Calibri" w:cs="Calibri"/>
        </w:rPr>
        <w:t>P</w:t>
      </w:r>
      <w:r w:rsidR="00D50DDC">
        <w:rPr>
          <w:rFonts w:ascii="Calibri" w:hAnsi="Calibri" w:cs="Calibri"/>
        </w:rPr>
        <w:t>T</w:t>
      </w:r>
      <w:r w:rsidR="0092081C">
        <w:rPr>
          <w:rFonts w:ascii="Calibri" w:hAnsi="Calibri" w:cs="Calibri"/>
        </w:rPr>
        <w:t>As</w:t>
      </w:r>
      <w:r>
        <w:rPr>
          <w:rFonts w:ascii="Calibri" w:hAnsi="Calibri" w:cs="Calibri"/>
        </w:rPr>
        <w:t>.</w:t>
      </w:r>
      <w:r w:rsidR="009A6507">
        <w:rPr>
          <w:rFonts w:ascii="Calibri" w:hAnsi="Calibri" w:cs="Calibri"/>
        </w:rPr>
        <w:t xml:space="preserve"> </w:t>
      </w:r>
      <w:r w:rsidR="009A6507" w:rsidRPr="009A6507">
        <w:rPr>
          <w:rFonts w:ascii="Calibri" w:hAnsi="Calibri" w:cs="Calibri"/>
        </w:rPr>
        <w:t xml:space="preserve">Para materiais, a responsabilidade </w:t>
      </w:r>
      <w:r w:rsidR="00563BAB">
        <w:rPr>
          <w:rFonts w:ascii="Calibri" w:hAnsi="Calibri" w:cs="Calibri"/>
        </w:rPr>
        <w:t xml:space="preserve">de manejo </w:t>
      </w:r>
      <w:r w:rsidR="009A6507" w:rsidRPr="009A6507">
        <w:rPr>
          <w:rFonts w:ascii="Calibri" w:hAnsi="Calibri" w:cs="Calibri"/>
        </w:rPr>
        <w:t>é da PROPONENTE</w:t>
      </w:r>
      <w:r w:rsidR="00563BAB">
        <w:rPr>
          <w:rFonts w:ascii="Calibri" w:hAnsi="Calibri" w:cs="Calibri"/>
        </w:rPr>
        <w:t>.</w:t>
      </w:r>
    </w:p>
    <w:p w14:paraId="493CC66F" w14:textId="7261AAFA" w:rsidR="00844A1A" w:rsidRPr="006732BC" w:rsidRDefault="00844A1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Responsabilizar-se pelo transporte </w:t>
      </w:r>
      <w:r w:rsidR="004577BC">
        <w:rPr>
          <w:rFonts w:ascii="Calibri" w:hAnsi="Calibri" w:cs="Calibri"/>
        </w:rPr>
        <w:t xml:space="preserve">seguro </w:t>
      </w:r>
      <w:r w:rsidRPr="006732BC">
        <w:rPr>
          <w:rFonts w:ascii="Calibri" w:hAnsi="Calibri" w:cs="Calibri"/>
        </w:rPr>
        <w:t xml:space="preserve">de seus funcionários, </w:t>
      </w:r>
      <w:r w:rsidR="00BD6B1E">
        <w:rPr>
          <w:rFonts w:ascii="Calibri" w:hAnsi="Calibri" w:cs="Calibri"/>
        </w:rPr>
        <w:t xml:space="preserve">equipamentos, </w:t>
      </w:r>
      <w:r w:rsidRPr="006732BC">
        <w:rPr>
          <w:rFonts w:ascii="Calibri" w:hAnsi="Calibri" w:cs="Calibri"/>
        </w:rPr>
        <w:t>materiais e instrumentos necessários à realização dos serviços.</w:t>
      </w:r>
    </w:p>
    <w:p w14:paraId="3B956AEA" w14:textId="77777777" w:rsidR="00844A1A" w:rsidRPr="006732BC" w:rsidRDefault="00844A1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Responsabilizar-se, integralmente, pelo material, ferramental e instrumental de sua propriedade a serem utilizados nas atividades, inclusive pela aferição dos instrumentos de medição, de conformidade com o Instituto Nacional de Metrologia, Normalização e Qualidade Industrial - INMETRO. </w:t>
      </w:r>
    </w:p>
    <w:p w14:paraId="6E335DA2" w14:textId="77777777" w:rsidR="00844A1A" w:rsidRPr="006732BC" w:rsidRDefault="00844A1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Substituir, sem ônus para a CONTRATANTE, todas as partes, peças e componentes fornecidos e não aceitos pela CONTRATANTE. </w:t>
      </w:r>
    </w:p>
    <w:p w14:paraId="54A24086" w14:textId="77777777" w:rsidR="00844A1A" w:rsidRPr="006732BC" w:rsidRDefault="00844A1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Manter seus funcionários uniformizados, num padrão, fornecendo-lhes identidade funcional, devendo esta ser portada em local visível.</w:t>
      </w:r>
    </w:p>
    <w:p w14:paraId="6F922A8C" w14:textId="77777777" w:rsidR="00844A1A" w:rsidRPr="006732BC" w:rsidRDefault="00844A1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Apresentar a relação dos funcionários designados para a realização dos serviços, não sendo permitida a subcontratação dos serviços sem a prévia aprovação da CONTRATANTE. </w:t>
      </w:r>
    </w:p>
    <w:p w14:paraId="55771CD7" w14:textId="77777777" w:rsidR="00844A1A" w:rsidRPr="006732BC" w:rsidRDefault="00844A1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Aceitar o acompanhamento de empregados e/ou prepostos da CONTRATANTE, devidamente identificados, a livre critério desta, quando da execução das atividades.</w:t>
      </w:r>
    </w:p>
    <w:p w14:paraId="559A582B" w14:textId="77777777" w:rsidR="00844A1A" w:rsidRPr="006732BC" w:rsidRDefault="00844A1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Fornecer equipamentos de proteção individual (EPI) e coletiva (EPC) a seus funcionários, específicos  às atividades a serem praticadas, de acordo com as exigências das Normas Regulamentadoras NR 10 (Segurança em instalações e serviços em eletricidade), NR–6 (Equipamentos de Proteção  Individual - EPI), NR–7 (Programa de Controle Médico de Saúde Ocupacional – PCMSO), NR-35  (Trabalho em Altura) e NR–9 (Programa de Prevenção de Riscos Ambientais – PPRA), emitidas pelo  Ministério do Trabalho, estabelecendo controle sobre sua data de validade e o Certificado de  Autorização do </w:t>
      </w:r>
      <w:r w:rsidRPr="006732BC">
        <w:rPr>
          <w:rFonts w:ascii="Calibri" w:hAnsi="Calibri" w:cs="Calibri"/>
        </w:rPr>
        <w:lastRenderedPageBreak/>
        <w:t>Ministério do Trabalho (CA) vigente e, apresentar os respectivos certificados ao órgão  de Segurança e Medicina do Trabalho da CONTRATANTE.</w:t>
      </w:r>
    </w:p>
    <w:p w14:paraId="1D355153" w14:textId="10CFA827" w:rsidR="00844A1A" w:rsidRPr="006732BC" w:rsidRDefault="00844A1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Cumprir integralmente a legislação referente à Segurança do Trabalho, Medicina do Trabalho, Saúde Ocupacional e Meio Ambiente, de modo a assegurar a execução segura, eficiente, eficaz e salubre das atividades, tarefas e/ou serviços objeto do Contrato celebrado junto a CONTRATANTE, inclusive no caso de eventuais subcontratações.</w:t>
      </w:r>
    </w:p>
    <w:p w14:paraId="217D9F9E" w14:textId="4BD68438" w:rsidR="00844A1A" w:rsidRPr="006732BC" w:rsidRDefault="00844A1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Identificar</w:t>
      </w:r>
      <w:r w:rsidR="00E214A6">
        <w:rPr>
          <w:rFonts w:ascii="Calibri" w:hAnsi="Calibri" w:cs="Calibri"/>
        </w:rPr>
        <w:t>,</w:t>
      </w:r>
      <w:r w:rsidRPr="006732BC">
        <w:rPr>
          <w:rFonts w:ascii="Calibri" w:hAnsi="Calibri" w:cs="Calibri"/>
        </w:rPr>
        <w:t xml:space="preserve"> conhecer e zelar pelo fiel cumprimento, na execução do contrato, das normas trabalhistas pertinentes, especialmente aquelas contempladas na portaria nº 3.214 / 78, do Ministério do Trabalho, bem como a legislação vigente sobre segurança e medicina do trabalho e ainda a legislação previdenciária aplicável, inclusive no que se refere à emissão, tempestivamente, da respectiva documentação técnica e administrativa exigida nos referidos diplomas técnicos e legais.</w:t>
      </w:r>
    </w:p>
    <w:p w14:paraId="6B61284B" w14:textId="2CDAEB38" w:rsidR="00844A1A" w:rsidRDefault="00844A1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Atender às Normas funcionais vigentes na CONTRATANTE bem como orientar seus funcionários quanto às normas de prevenção de acidente de t</w:t>
      </w:r>
      <w:r w:rsidR="002570B6">
        <w:rPr>
          <w:rFonts w:ascii="Calibri" w:hAnsi="Calibri" w:cs="Calibri"/>
        </w:rPr>
        <w:t>rabalho</w:t>
      </w:r>
      <w:r w:rsidRPr="006732BC">
        <w:rPr>
          <w:rFonts w:ascii="Calibri" w:hAnsi="Calibri" w:cs="Calibri"/>
        </w:rPr>
        <w:t>.</w:t>
      </w:r>
    </w:p>
    <w:p w14:paraId="4670CE15" w14:textId="38A81036" w:rsidR="00844A1A" w:rsidRPr="006732BC" w:rsidRDefault="00E11356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suprir as ausências de seus empregados em caso de faltas, licenças ou férias, de modo a não prejudicar a boa execução dos serviços. </w:t>
      </w:r>
      <w:r>
        <w:rPr>
          <w:rFonts w:ascii="Calibri" w:hAnsi="Calibri" w:cs="Calibri"/>
        </w:rPr>
        <w:t>D</w:t>
      </w:r>
      <w:r w:rsidR="00612880" w:rsidRPr="006732BC">
        <w:rPr>
          <w:rFonts w:ascii="Calibri" w:hAnsi="Calibri" w:cs="Calibri"/>
        </w:rPr>
        <w:t xml:space="preserve">everá </w:t>
      </w:r>
      <w:r w:rsidR="00E53A26">
        <w:rPr>
          <w:rFonts w:ascii="Calibri" w:hAnsi="Calibri" w:cs="Calibri"/>
        </w:rPr>
        <w:t xml:space="preserve">garantir que </w:t>
      </w:r>
      <w:r w:rsidR="00612880">
        <w:rPr>
          <w:rFonts w:ascii="Calibri" w:hAnsi="Calibri" w:cs="Calibri"/>
        </w:rPr>
        <w:t xml:space="preserve">a substituição </w:t>
      </w:r>
      <w:r w:rsidR="00670E3D">
        <w:rPr>
          <w:rFonts w:ascii="Calibri" w:hAnsi="Calibri" w:cs="Calibri"/>
        </w:rPr>
        <w:t xml:space="preserve">do </w:t>
      </w:r>
      <w:r w:rsidR="00612880">
        <w:rPr>
          <w:rFonts w:ascii="Calibri" w:hAnsi="Calibri" w:cs="Calibri"/>
        </w:rPr>
        <w:t>colaborador</w:t>
      </w:r>
      <w:r w:rsidR="00670E3D">
        <w:rPr>
          <w:rFonts w:ascii="Calibri" w:hAnsi="Calibri" w:cs="Calibri"/>
        </w:rPr>
        <w:t xml:space="preserve"> </w:t>
      </w:r>
      <w:r w:rsidR="003F3CA4">
        <w:rPr>
          <w:rFonts w:ascii="Calibri" w:hAnsi="Calibri" w:cs="Calibri"/>
        </w:rPr>
        <w:t xml:space="preserve">seja </w:t>
      </w:r>
      <w:r w:rsidR="005A33C4">
        <w:rPr>
          <w:rFonts w:ascii="Calibri" w:hAnsi="Calibri" w:cs="Calibri"/>
        </w:rPr>
        <w:t>realizada</w:t>
      </w:r>
      <w:r w:rsidR="00196889">
        <w:rPr>
          <w:rFonts w:ascii="Calibri" w:hAnsi="Calibri" w:cs="Calibri"/>
        </w:rPr>
        <w:t xml:space="preserve"> com </w:t>
      </w:r>
      <w:r w:rsidR="00844A1A" w:rsidRPr="006732BC">
        <w:rPr>
          <w:rFonts w:ascii="Calibri" w:hAnsi="Calibri" w:cs="Calibri"/>
        </w:rPr>
        <w:t xml:space="preserve">os documentos relacionados abaixo, desde que haja alteração do quadro de funcionários: </w:t>
      </w:r>
    </w:p>
    <w:p w14:paraId="709EE773" w14:textId="77777777" w:rsidR="00844A1A" w:rsidRPr="006732BC" w:rsidRDefault="00844A1A" w:rsidP="00147DA6">
      <w:pPr>
        <w:pStyle w:val="PargrafodaLista"/>
        <w:numPr>
          <w:ilvl w:val="2"/>
          <w:numId w:val="9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Comunicar, por escrito, de qualquer alteração ocorrida na relação nominal de todos os empregados que executarão os serviços. Nesta relação deve constar a função de cada empregado; </w:t>
      </w:r>
    </w:p>
    <w:p w14:paraId="49861759" w14:textId="77777777" w:rsidR="00844A1A" w:rsidRPr="006732BC" w:rsidRDefault="00844A1A" w:rsidP="00147DA6">
      <w:pPr>
        <w:pStyle w:val="PargrafodaLista"/>
        <w:numPr>
          <w:ilvl w:val="2"/>
          <w:numId w:val="9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Comprovar o treinamento no curso relacionado na NR-10, para os técnicos que executam serviços elétricos; </w:t>
      </w:r>
    </w:p>
    <w:p w14:paraId="383A9A02" w14:textId="77777777" w:rsidR="00844A1A" w:rsidRPr="006732BC" w:rsidRDefault="00844A1A" w:rsidP="00147DA6">
      <w:pPr>
        <w:pStyle w:val="PargrafodaLista"/>
        <w:numPr>
          <w:ilvl w:val="2"/>
          <w:numId w:val="9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Comprovar o treinamento no curso relacionado na NR-18, para serviços relacionados às condições e meio ambiente na indústria da construção; </w:t>
      </w:r>
    </w:p>
    <w:p w14:paraId="3B330F0D" w14:textId="77777777" w:rsidR="00844A1A" w:rsidRPr="006732BC" w:rsidRDefault="00844A1A" w:rsidP="00147DA6">
      <w:pPr>
        <w:pStyle w:val="PargrafodaLista"/>
        <w:numPr>
          <w:ilvl w:val="2"/>
          <w:numId w:val="9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Comprovar o “Treinamento em Altura”, conforme relacionado na NR-35, para os técnicos que executam serviços em alturas especialmente em EV - Estruturas Verticais. </w:t>
      </w:r>
    </w:p>
    <w:p w14:paraId="4CFDBFAB" w14:textId="5B0C52C2" w:rsidR="00EF594C" w:rsidRPr="006732BC" w:rsidRDefault="00EF594C" w:rsidP="003B1C91">
      <w:pPr>
        <w:pStyle w:val="TITU1"/>
        <w:numPr>
          <w:ilvl w:val="1"/>
          <w:numId w:val="1"/>
        </w:numPr>
        <w:spacing w:line="360" w:lineRule="auto"/>
        <w:ind w:left="1418" w:hanging="425"/>
        <w:jc w:val="both"/>
        <w:rPr>
          <w:rFonts w:cs="Yu Mincho"/>
          <w:szCs w:val="22"/>
        </w:rPr>
      </w:pPr>
      <w:bookmarkStart w:id="6" w:name="_Toc101368727"/>
      <w:r>
        <w:rPr>
          <w:rFonts w:cs="Yu Mincho"/>
          <w:szCs w:val="22"/>
        </w:rPr>
        <w:t xml:space="preserve">Equipe </w:t>
      </w:r>
      <w:r w:rsidR="0042141A">
        <w:rPr>
          <w:rFonts w:cs="Yu Mincho"/>
          <w:szCs w:val="22"/>
        </w:rPr>
        <w:t xml:space="preserve">técnica </w:t>
      </w:r>
      <w:r>
        <w:rPr>
          <w:rFonts w:cs="Yu Mincho"/>
          <w:szCs w:val="22"/>
        </w:rPr>
        <w:t>de gestão</w:t>
      </w:r>
      <w:bookmarkEnd w:id="6"/>
    </w:p>
    <w:p w14:paraId="45C27667" w14:textId="27E93F18" w:rsidR="0059012C" w:rsidRPr="006732BC" w:rsidRDefault="0059012C" w:rsidP="006E7E76">
      <w:pPr>
        <w:spacing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designar, sem ônus para a </w:t>
      </w:r>
      <w:r w:rsidR="001271E4">
        <w:rPr>
          <w:rFonts w:ascii="Calibri" w:hAnsi="Calibri" w:cs="Calibri"/>
        </w:rPr>
        <w:t>CONTRATANTE</w:t>
      </w:r>
      <w:r w:rsidRPr="006732BC">
        <w:rPr>
          <w:rFonts w:ascii="Calibri" w:hAnsi="Calibri" w:cs="Calibri"/>
        </w:rPr>
        <w:t>:</w:t>
      </w:r>
    </w:p>
    <w:p w14:paraId="50452190" w14:textId="2BF9A561" w:rsidR="0059012C" w:rsidRDefault="0059012C" w:rsidP="00147DA6">
      <w:pPr>
        <w:pStyle w:val="PargrafodaLista"/>
        <w:numPr>
          <w:ilvl w:val="2"/>
          <w:numId w:val="7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Um gerente de contrato </w:t>
      </w:r>
      <w:r w:rsidR="00EF594C">
        <w:rPr>
          <w:rFonts w:ascii="Calibri" w:hAnsi="Calibri" w:cs="Calibri"/>
        </w:rPr>
        <w:t xml:space="preserve">regional </w:t>
      </w:r>
      <w:r w:rsidRPr="006732BC">
        <w:rPr>
          <w:rFonts w:ascii="Calibri" w:hAnsi="Calibri" w:cs="Calibri"/>
        </w:rPr>
        <w:t>– Profissional responsável pela gerência administrativa e financeira do contrato;</w:t>
      </w:r>
    </w:p>
    <w:p w14:paraId="234A3908" w14:textId="728B6133" w:rsidR="00EF594C" w:rsidRPr="006732BC" w:rsidRDefault="00EF594C" w:rsidP="00147DA6">
      <w:pPr>
        <w:pStyle w:val="PargrafodaLista"/>
        <w:numPr>
          <w:ilvl w:val="2"/>
          <w:numId w:val="7"/>
        </w:numPr>
        <w:spacing w:before="120" w:after="12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U</w:t>
      </w:r>
      <w:r w:rsidRPr="00EF594C">
        <w:rPr>
          <w:rFonts w:ascii="Calibri" w:hAnsi="Calibri" w:cs="Calibri"/>
        </w:rPr>
        <w:t>m Engenheiro de Segurança do Trabalho</w:t>
      </w:r>
      <w:r>
        <w:rPr>
          <w:rFonts w:ascii="Calibri" w:hAnsi="Calibri" w:cs="Calibri"/>
        </w:rPr>
        <w:t xml:space="preserve"> estadual</w:t>
      </w:r>
      <w:r w:rsidRPr="00EF594C">
        <w:rPr>
          <w:rFonts w:ascii="Calibri" w:hAnsi="Calibri" w:cs="Calibri"/>
        </w:rPr>
        <w:t xml:space="preserve"> vinculado à empresa e legalmente  habilitado, detentor de Anotação de Responsabilidade Técnica (ART) específica de Segurança do  Trabalho reconhecida pelo Conselho Regional de Engenharia e Arquitetura (CREA), na(s) Unidade(s)  da Federação, onde serão efetivamente prestados os serviços objeto do Contrato, para ser o responsável técnico da </w:t>
      </w:r>
      <w:r w:rsidR="00572B5E">
        <w:rPr>
          <w:rFonts w:ascii="Calibri" w:hAnsi="Calibri" w:cs="Calibri"/>
        </w:rPr>
        <w:t>PROPONENTE</w:t>
      </w:r>
      <w:r w:rsidRPr="00EF594C">
        <w:rPr>
          <w:rFonts w:ascii="Calibri" w:hAnsi="Calibri" w:cs="Calibri"/>
        </w:rPr>
        <w:t xml:space="preserve"> (e eventuais </w:t>
      </w:r>
      <w:r w:rsidR="002734F3">
        <w:rPr>
          <w:rFonts w:ascii="Calibri" w:hAnsi="Calibri" w:cs="Calibri"/>
        </w:rPr>
        <w:t>sub</w:t>
      </w:r>
      <w:r w:rsidR="000C314E">
        <w:rPr>
          <w:rFonts w:ascii="Calibri" w:hAnsi="Calibri" w:cs="Calibri"/>
        </w:rPr>
        <w:t xml:space="preserve"> </w:t>
      </w:r>
      <w:r w:rsidR="00B937A7">
        <w:rPr>
          <w:rFonts w:ascii="Calibri" w:hAnsi="Calibri" w:cs="Calibri"/>
        </w:rPr>
        <w:t>PROPONENTES</w:t>
      </w:r>
      <w:r w:rsidRPr="00EF594C">
        <w:rPr>
          <w:rFonts w:ascii="Calibri" w:hAnsi="Calibri" w:cs="Calibri"/>
        </w:rPr>
        <w:t xml:space="preserve">) junto </w:t>
      </w:r>
      <w:r w:rsidR="00FC738D">
        <w:rPr>
          <w:rFonts w:ascii="Calibri" w:hAnsi="Calibri" w:cs="Calibri"/>
        </w:rPr>
        <w:t>à</w:t>
      </w:r>
      <w:r w:rsidRPr="00EF594C">
        <w:rPr>
          <w:rFonts w:ascii="Calibri" w:hAnsi="Calibri" w:cs="Calibri"/>
        </w:rPr>
        <w:t xml:space="preserve"> CONTRATANTE, face às atividades, tarefas e/ou serviços objeto do Contrato, tudo isto no âmbito de sua competência  profissional</w:t>
      </w:r>
      <w:r>
        <w:rPr>
          <w:rFonts w:ascii="Calibri" w:hAnsi="Calibri" w:cs="Calibri"/>
        </w:rPr>
        <w:t>;</w:t>
      </w:r>
    </w:p>
    <w:p w14:paraId="07256A7B" w14:textId="1BDE16FE" w:rsidR="0059012C" w:rsidRPr="006732BC" w:rsidRDefault="0059012C" w:rsidP="00147DA6">
      <w:pPr>
        <w:pStyle w:val="PargrafodaLista"/>
        <w:numPr>
          <w:ilvl w:val="2"/>
          <w:numId w:val="7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Um supervisor técnico</w:t>
      </w:r>
      <w:r w:rsidR="00EF594C">
        <w:rPr>
          <w:rFonts w:ascii="Calibri" w:hAnsi="Calibri" w:cs="Calibri"/>
        </w:rPr>
        <w:t xml:space="preserve"> estadual</w:t>
      </w:r>
      <w:r w:rsidRPr="006732BC">
        <w:rPr>
          <w:rFonts w:ascii="Calibri" w:hAnsi="Calibri" w:cs="Calibri"/>
        </w:rPr>
        <w:t xml:space="preserve"> – Profissional responsável pela gerência técnica do contrato, incluindo a distribuição de tarefas para os profissionais da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. </w:t>
      </w:r>
    </w:p>
    <w:p w14:paraId="3DF0484F" w14:textId="76BAFE52" w:rsidR="00844A1A" w:rsidRPr="006732BC" w:rsidRDefault="00844A1A" w:rsidP="00536ABA">
      <w:pPr>
        <w:pStyle w:val="TITU1"/>
        <w:numPr>
          <w:ilvl w:val="1"/>
          <w:numId w:val="1"/>
        </w:numPr>
        <w:spacing w:line="360" w:lineRule="auto"/>
        <w:ind w:left="1418" w:hanging="425"/>
        <w:jc w:val="both"/>
        <w:rPr>
          <w:rFonts w:cs="Yu Mincho"/>
          <w:szCs w:val="22"/>
        </w:rPr>
      </w:pPr>
      <w:bookmarkStart w:id="7" w:name="_Toc101368728"/>
      <w:r>
        <w:rPr>
          <w:rFonts w:cs="Yu Mincho"/>
          <w:szCs w:val="22"/>
        </w:rPr>
        <w:t>Documentações necessárias</w:t>
      </w:r>
      <w:bookmarkEnd w:id="7"/>
    </w:p>
    <w:p w14:paraId="4AD89CB6" w14:textId="43EFCA99" w:rsidR="00844A1A" w:rsidRPr="006732BC" w:rsidRDefault="00844A1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Implantar e implementar medidas preventivas, em conformidade com as Normas </w:t>
      </w:r>
      <w:r w:rsidR="005A33C4" w:rsidRPr="006732BC">
        <w:rPr>
          <w:rFonts w:ascii="Calibri" w:hAnsi="Calibri" w:cs="Calibri"/>
        </w:rPr>
        <w:t>Regulamentadoras (</w:t>
      </w:r>
      <w:r w:rsidRPr="006732BC">
        <w:rPr>
          <w:rFonts w:ascii="Calibri" w:hAnsi="Calibri" w:cs="Calibri"/>
        </w:rPr>
        <w:t xml:space="preserve">NRs) da Portaria MTB 3.214/78, em especial as seguintes: </w:t>
      </w:r>
    </w:p>
    <w:p w14:paraId="7300BC12" w14:textId="77777777" w:rsidR="00844A1A" w:rsidRPr="006732BC" w:rsidRDefault="00844A1A" w:rsidP="00147DA6">
      <w:pPr>
        <w:pStyle w:val="PargrafodaLista"/>
        <w:numPr>
          <w:ilvl w:val="2"/>
          <w:numId w:val="10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NR-6 Equipamentos de Proteção Individual - EPI; </w:t>
      </w:r>
    </w:p>
    <w:p w14:paraId="7E3BE317" w14:textId="77777777" w:rsidR="00844A1A" w:rsidRPr="006732BC" w:rsidRDefault="00844A1A" w:rsidP="00147DA6">
      <w:pPr>
        <w:pStyle w:val="PargrafodaLista"/>
        <w:numPr>
          <w:ilvl w:val="2"/>
          <w:numId w:val="10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NR-7 Programa de Controle Médico de Saúde Ocupacional - PCMSO; </w:t>
      </w:r>
    </w:p>
    <w:p w14:paraId="5A83E091" w14:textId="77777777" w:rsidR="00844A1A" w:rsidRPr="006732BC" w:rsidRDefault="00844A1A" w:rsidP="00147DA6">
      <w:pPr>
        <w:pStyle w:val="PargrafodaLista"/>
        <w:numPr>
          <w:ilvl w:val="2"/>
          <w:numId w:val="10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NR-9 Programa de Prevenção de Riscos Ambientais – PPRAS; </w:t>
      </w:r>
    </w:p>
    <w:p w14:paraId="104AF438" w14:textId="77777777" w:rsidR="00844A1A" w:rsidRPr="006732BC" w:rsidRDefault="00844A1A" w:rsidP="00147DA6">
      <w:pPr>
        <w:pStyle w:val="PargrafodaLista"/>
        <w:numPr>
          <w:ilvl w:val="2"/>
          <w:numId w:val="10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NR-10 Segurança em Instalações e Serviços em Eletricidade; </w:t>
      </w:r>
    </w:p>
    <w:p w14:paraId="2687BE25" w14:textId="77777777" w:rsidR="00844A1A" w:rsidRPr="006732BC" w:rsidRDefault="00844A1A" w:rsidP="00147DA6">
      <w:pPr>
        <w:pStyle w:val="PargrafodaLista"/>
        <w:numPr>
          <w:ilvl w:val="2"/>
          <w:numId w:val="10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NR-16 Atividades e Operações Perigosas; </w:t>
      </w:r>
    </w:p>
    <w:p w14:paraId="409654F4" w14:textId="77777777" w:rsidR="00844A1A" w:rsidRPr="006732BC" w:rsidRDefault="00844A1A" w:rsidP="00147DA6">
      <w:pPr>
        <w:pStyle w:val="PargrafodaLista"/>
        <w:numPr>
          <w:ilvl w:val="2"/>
          <w:numId w:val="10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NR-35 Trabalhos em Altura. </w:t>
      </w:r>
    </w:p>
    <w:p w14:paraId="6245E15E" w14:textId="68E463EE" w:rsidR="00844A1A" w:rsidRDefault="00844A1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Todas as alterações e/ou atualizações nas Portarias dos Ministérios da Saúde e do Trabalho devem ser colocadas em prática a partir de sua publicação. </w:t>
      </w:r>
    </w:p>
    <w:p w14:paraId="7D4B0DBC" w14:textId="77777777" w:rsidR="006612F0" w:rsidRPr="006732BC" w:rsidRDefault="006612F0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Atender o prescrito no Plano de Manutenção, Operação e Controle - PMOC da portaria nº 3.523/GM,  do Ministério da Saúde, nos documentos normativos citados no item 3 - Referências Cruzadas – subitens 3.01.01 e 3.01.02 e todas as leis e posturas federais, estaduais e municipais pertinentes e vigentes, bem como obter as licenças necessárias, inclusive as exigidas pelos órgãos ligados à  proteção do meio ambiente, responsabilizando-se unicamente por prejuízos decorrentes de infrações  a serem aplicadas a CONTRATANTE. </w:t>
      </w:r>
    </w:p>
    <w:p w14:paraId="09704A8F" w14:textId="77777777" w:rsidR="006612F0" w:rsidRPr="006732BC" w:rsidRDefault="006612F0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Os documentos acima relacionados podem ser entregues em “mídia” eletrônica ou através de outro meio informado pela CONTRATANTE. </w:t>
      </w:r>
    </w:p>
    <w:p w14:paraId="344845F1" w14:textId="030B1FBC" w:rsidR="00EF594C" w:rsidRPr="00EF594C" w:rsidRDefault="00EF594C" w:rsidP="00536ABA">
      <w:pPr>
        <w:pStyle w:val="TITU1"/>
        <w:numPr>
          <w:ilvl w:val="1"/>
          <w:numId w:val="1"/>
        </w:numPr>
        <w:spacing w:line="360" w:lineRule="auto"/>
        <w:ind w:left="1418" w:hanging="425"/>
        <w:jc w:val="both"/>
        <w:rPr>
          <w:rFonts w:cs="Yu Mincho"/>
          <w:szCs w:val="22"/>
        </w:rPr>
      </w:pPr>
      <w:bookmarkStart w:id="8" w:name="_Toc101368729"/>
      <w:r w:rsidRPr="00EF594C">
        <w:rPr>
          <w:rFonts w:cs="Yu Mincho"/>
          <w:szCs w:val="22"/>
        </w:rPr>
        <w:lastRenderedPageBreak/>
        <w:t>Plano de Segurança</w:t>
      </w:r>
      <w:bookmarkEnd w:id="8"/>
    </w:p>
    <w:p w14:paraId="4F9B3169" w14:textId="4036ED98" w:rsidR="00EF594C" w:rsidRDefault="00844A1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>
        <w:rPr>
          <w:rFonts w:ascii="Calibri" w:hAnsi="Calibri" w:cs="Calibri"/>
        </w:rPr>
        <w:t xml:space="preserve"> deverá a</w:t>
      </w:r>
      <w:r w:rsidRPr="00844A1A">
        <w:rPr>
          <w:rFonts w:ascii="Calibri" w:hAnsi="Calibri" w:cs="Calibri"/>
        </w:rPr>
        <w:t xml:space="preserve">nalisar as possibilidades dos locais </w:t>
      </w:r>
      <w:r w:rsidR="00D215AA" w:rsidRPr="00844A1A">
        <w:rPr>
          <w:rFonts w:ascii="Calibri" w:hAnsi="Calibri" w:cs="Calibri"/>
        </w:rPr>
        <w:t>das prestações</w:t>
      </w:r>
      <w:r w:rsidRPr="00844A1A">
        <w:rPr>
          <w:rFonts w:ascii="Calibri" w:hAnsi="Calibri" w:cs="Calibri"/>
        </w:rPr>
        <w:t xml:space="preserve"> dos serviços, visando à elaboração </w:t>
      </w:r>
      <w:r w:rsidR="005A33C4" w:rsidRPr="00844A1A">
        <w:rPr>
          <w:rFonts w:ascii="Calibri" w:hAnsi="Calibri" w:cs="Calibri"/>
        </w:rPr>
        <w:t>e apresentação</w:t>
      </w:r>
      <w:r w:rsidRPr="00844A1A">
        <w:rPr>
          <w:rFonts w:ascii="Calibri" w:hAnsi="Calibri" w:cs="Calibri"/>
        </w:rPr>
        <w:t xml:space="preserve"> formal junto a CONTRATANTE de um “portfólio” técnico denominado “PLANO DE SEGURANÇA PARA EXECUÇÃO DE SERVIÇOS CONTRATADO”, devidamente assinado pelo Engenheiro de Segurança do Trabalho responsável técnico pelos serviços.</w:t>
      </w:r>
      <w:r>
        <w:rPr>
          <w:rFonts w:ascii="Calibri" w:hAnsi="Calibri" w:cs="Calibri"/>
        </w:rPr>
        <w:t xml:space="preserve"> </w:t>
      </w:r>
      <w:r w:rsidR="00196E2E" w:rsidRPr="006732BC">
        <w:rPr>
          <w:rFonts w:ascii="Calibri" w:hAnsi="Calibri" w:cs="Calibri"/>
        </w:rPr>
        <w:t>O “Plano de Segurança” deverá conter, no mínimo, os seguintes itens</w:t>
      </w:r>
      <w:r w:rsidR="00CB7630">
        <w:rPr>
          <w:rFonts w:ascii="Calibri" w:hAnsi="Calibri" w:cs="Calibri"/>
        </w:rPr>
        <w:t>:</w:t>
      </w:r>
    </w:p>
    <w:p w14:paraId="54E99A44" w14:textId="06FF7460" w:rsidR="00196E2E" w:rsidRPr="006732BC" w:rsidRDefault="00196E2E" w:rsidP="00147DA6">
      <w:pPr>
        <w:pStyle w:val="PargrafodaLista"/>
        <w:numPr>
          <w:ilvl w:val="2"/>
          <w:numId w:val="8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Referências e Cópia do Contrato celebrado entre as partes</w:t>
      </w:r>
      <w:r w:rsidR="00CB7630">
        <w:rPr>
          <w:rFonts w:ascii="Calibri" w:hAnsi="Calibri" w:cs="Calibri"/>
        </w:rPr>
        <w:t>;</w:t>
      </w:r>
    </w:p>
    <w:p w14:paraId="20CFF5A7" w14:textId="0CD5AECE" w:rsidR="00196E2E" w:rsidRPr="006732BC" w:rsidRDefault="00196E2E" w:rsidP="00147DA6">
      <w:pPr>
        <w:pStyle w:val="PargrafodaLista"/>
        <w:numPr>
          <w:ilvl w:val="2"/>
          <w:numId w:val="8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Informações (dados profissionais) do profissional de Engenharia de Segurança do Trabalho formalmente designado como responsável técnico perante o contrato celebrado junto a CONTRATANTE; </w:t>
      </w:r>
    </w:p>
    <w:p w14:paraId="650FBE10" w14:textId="2E070336" w:rsidR="00196E2E" w:rsidRPr="006732BC" w:rsidRDefault="00196E2E" w:rsidP="00147DA6">
      <w:pPr>
        <w:pStyle w:val="PargrafodaLista"/>
        <w:numPr>
          <w:ilvl w:val="2"/>
          <w:numId w:val="8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Cópia da Anotação de Responsabilidade Técnica (ART), específica de Segurança do Trabalho, e recolhida junto ao Conselho Regional de Engenharia e Arquitetura (CREA), na(s) Unidade(s) da Federação em que se situam o(s) local (is) da prestação dos serviços descritos no Contrato em questão; </w:t>
      </w:r>
    </w:p>
    <w:p w14:paraId="27FB6712" w14:textId="44ED51C7" w:rsidR="00196E2E" w:rsidRPr="006732BC" w:rsidRDefault="00196E2E" w:rsidP="00147DA6">
      <w:pPr>
        <w:pStyle w:val="PargrafodaLista"/>
        <w:numPr>
          <w:ilvl w:val="2"/>
          <w:numId w:val="8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Descrição técnica dos serviços; </w:t>
      </w:r>
    </w:p>
    <w:p w14:paraId="72ADEFA8" w14:textId="39CD95C2" w:rsidR="00196E2E" w:rsidRPr="006732BC" w:rsidRDefault="00196E2E" w:rsidP="00147DA6">
      <w:pPr>
        <w:pStyle w:val="PargrafodaLista"/>
        <w:numPr>
          <w:ilvl w:val="2"/>
          <w:numId w:val="8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Descrição (detalhamento) das ferramentas, máquinas, equipamentos etc. a serem utilizados em cada etapa / fase da obra e/ou serviço; </w:t>
      </w:r>
    </w:p>
    <w:p w14:paraId="15D0033C" w14:textId="0EF2B15E" w:rsidR="00196E2E" w:rsidRPr="006732BC" w:rsidRDefault="00196E2E" w:rsidP="00147DA6">
      <w:pPr>
        <w:pStyle w:val="PargrafodaLista"/>
        <w:numPr>
          <w:ilvl w:val="2"/>
          <w:numId w:val="8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Análise Preliminar de Risco (APR), contendo entre outros tópicos, as informações e dados resultantes da inspeção prévia; </w:t>
      </w:r>
    </w:p>
    <w:p w14:paraId="6818CA5E" w14:textId="592F3A0B" w:rsidR="00196E2E" w:rsidRPr="006732BC" w:rsidRDefault="00196E2E" w:rsidP="00147DA6">
      <w:pPr>
        <w:pStyle w:val="PargrafodaLista"/>
        <w:numPr>
          <w:ilvl w:val="2"/>
          <w:numId w:val="8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Procedimento para emergências (acidentes, sinistros etc.) Programa de ações de prevenção a serem executadas de modo a assegurar a execução eficaz, segura e salubre das atividades / tarefas referentes a cada fase / etapa da obra e/ou serviço, com detalhamento, </w:t>
      </w:r>
      <w:r w:rsidR="005A33C4" w:rsidRPr="006732BC">
        <w:rPr>
          <w:rFonts w:ascii="Calibri" w:hAnsi="Calibri" w:cs="Calibri"/>
        </w:rPr>
        <w:t>no mínimo</w:t>
      </w:r>
      <w:r w:rsidRPr="006732BC">
        <w:rPr>
          <w:rFonts w:ascii="Calibri" w:hAnsi="Calibri" w:cs="Calibri"/>
        </w:rPr>
        <w:t xml:space="preserve">, dos seguintes tópicos: </w:t>
      </w:r>
    </w:p>
    <w:p w14:paraId="1A18737C" w14:textId="0B8D9FAA" w:rsidR="00196E2E" w:rsidRPr="006732BC" w:rsidRDefault="00196E2E" w:rsidP="00147DA6">
      <w:pPr>
        <w:pStyle w:val="PargrafodaLista"/>
        <w:numPr>
          <w:ilvl w:val="3"/>
          <w:numId w:val="13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Relação dos Equipamentos / Sistemas de Proteção Coletiva – SPC / EPC a serem executadas tais como: sinalização de segurança, isolamento físico de área, iluminação local, etc</w:t>
      </w:r>
      <w:r w:rsidR="00B937A7" w:rsidRPr="006732BC">
        <w:rPr>
          <w:rFonts w:ascii="Calibri" w:hAnsi="Calibri" w:cs="Calibri"/>
        </w:rPr>
        <w:t>.</w:t>
      </w:r>
      <w:r w:rsidR="0038215F" w:rsidRPr="006732BC">
        <w:rPr>
          <w:rFonts w:ascii="Calibri" w:hAnsi="Calibri" w:cs="Calibri"/>
        </w:rPr>
        <w:t>;</w:t>
      </w:r>
    </w:p>
    <w:p w14:paraId="37130EC6" w14:textId="18E68500" w:rsidR="00196E2E" w:rsidRPr="006732BC" w:rsidRDefault="00196E2E" w:rsidP="00147DA6">
      <w:pPr>
        <w:pStyle w:val="PargrafodaLista"/>
        <w:numPr>
          <w:ilvl w:val="3"/>
          <w:numId w:val="13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Relação dos Equipamentos de Proteção Individual (EPI) recomendados (e posteriormente fornecidos) e respectivas Fichas-Cautela, com assinatura do trabalhador, tudo em conformidade com a Norma Regulamentadora nº 6 (NR-6) da Portaria nº 3.214 / 78 do Ministério do Trabalho - MTB), incluindo cópia dos Certificados de Aprovação (CA), em vigor</w:t>
      </w:r>
      <w:r w:rsidR="0038215F" w:rsidRPr="006732BC">
        <w:rPr>
          <w:rFonts w:ascii="Calibri" w:hAnsi="Calibri" w:cs="Calibri"/>
        </w:rPr>
        <w:t>;</w:t>
      </w:r>
    </w:p>
    <w:p w14:paraId="712A9AA4" w14:textId="0DA585BA" w:rsidR="00196E2E" w:rsidRPr="006732BC" w:rsidRDefault="00196E2E" w:rsidP="00147DA6">
      <w:pPr>
        <w:pStyle w:val="PargrafodaLista"/>
        <w:numPr>
          <w:ilvl w:val="3"/>
          <w:numId w:val="13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Procedimento para emergências (acidentes, sinistros etc.)</w:t>
      </w:r>
      <w:r w:rsidR="00366CAB">
        <w:rPr>
          <w:rFonts w:ascii="Calibri" w:hAnsi="Calibri" w:cs="Calibri"/>
        </w:rPr>
        <w:t>.</w:t>
      </w:r>
    </w:p>
    <w:p w14:paraId="0A7B882F" w14:textId="70A1D602" w:rsidR="00196E2E" w:rsidRPr="006732BC" w:rsidRDefault="00196E2E" w:rsidP="00147DA6">
      <w:pPr>
        <w:pStyle w:val="PargrafodaLista"/>
        <w:numPr>
          <w:ilvl w:val="2"/>
          <w:numId w:val="8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lastRenderedPageBreak/>
        <w:t xml:space="preserve">Descrição das medidas implementadas – item a item – da Norma Regulamentadora n10 (NR-10), da Portaria MTB 3.214/78, de modo a assegurar a realização eficaz e segura dos serviços objeto do Contrato; </w:t>
      </w:r>
    </w:p>
    <w:p w14:paraId="3751B5BF" w14:textId="15CBEFC5" w:rsidR="00A708B0" w:rsidRPr="00A708B0" w:rsidRDefault="00B91051" w:rsidP="00536ABA">
      <w:pPr>
        <w:pStyle w:val="TITU1"/>
        <w:numPr>
          <w:ilvl w:val="1"/>
          <w:numId w:val="1"/>
        </w:numPr>
        <w:spacing w:line="360" w:lineRule="auto"/>
        <w:ind w:left="1418" w:hanging="425"/>
        <w:jc w:val="both"/>
        <w:rPr>
          <w:rFonts w:cs="Yu Mincho"/>
          <w:szCs w:val="22"/>
        </w:rPr>
      </w:pPr>
      <w:bookmarkStart w:id="9" w:name="_Toc101368730"/>
      <w:r>
        <w:rPr>
          <w:rFonts w:cs="Yu Mincho"/>
          <w:szCs w:val="22"/>
        </w:rPr>
        <w:t>Demais responsabilidades</w:t>
      </w:r>
      <w:bookmarkEnd w:id="9"/>
    </w:p>
    <w:p w14:paraId="5C228A5C" w14:textId="39259066" w:rsidR="00196E2E" w:rsidRPr="006732BC" w:rsidRDefault="00196E2E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B91051">
        <w:rPr>
          <w:rFonts w:ascii="Calibri" w:hAnsi="Calibri" w:cs="Calibri"/>
        </w:rPr>
        <w:t>Responsabilizar-se</w:t>
      </w:r>
      <w:r w:rsidRPr="006732BC">
        <w:rPr>
          <w:rFonts w:ascii="Calibri" w:hAnsi="Calibri" w:cs="Calibri"/>
        </w:rPr>
        <w:t xml:space="preserve"> por todas e quaisquer reclamações bem como arcar com o ônus decorrente das ações ajuizadas contra a CONTRATANTE por terceiros, devido a prejuízos havidos e originados da execução do contrato. </w:t>
      </w:r>
    </w:p>
    <w:p w14:paraId="39D31504" w14:textId="682CC1F2" w:rsidR="00196E2E" w:rsidRPr="006732BC" w:rsidRDefault="00196E2E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Manter a CONTRATANTE e seus representantes legais a salvo de qualquer responsabilidade pelo uso de inventos patenteados, marcas e desenhos, previstos na legislação em vigor. </w:t>
      </w:r>
    </w:p>
    <w:p w14:paraId="71DA0022" w14:textId="6EC27DEA" w:rsidR="00196E2E" w:rsidRPr="006732BC" w:rsidRDefault="00196E2E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Responsabilizar-se, integralmente, pela correção de todo e qualquer defeito/dano causado aos ambientes/equipamentos </w:t>
      </w:r>
      <w:r w:rsidR="00E07C74" w:rsidRPr="006732BC">
        <w:rPr>
          <w:rFonts w:ascii="Calibri" w:hAnsi="Calibri" w:cs="Calibri"/>
        </w:rPr>
        <w:t xml:space="preserve">do usuário </w:t>
      </w:r>
      <w:r w:rsidRPr="006732BC">
        <w:rPr>
          <w:rFonts w:ascii="Calibri" w:hAnsi="Calibri" w:cs="Calibri"/>
        </w:rPr>
        <w:t xml:space="preserve">por seus funcionários, decorrentes de negligência, erro de operação, falha na manutenção ou inobservância dos Instrumentos Normativos. </w:t>
      </w:r>
    </w:p>
    <w:p w14:paraId="534415B5" w14:textId="66757616" w:rsidR="00196E2E" w:rsidRPr="006732BC" w:rsidRDefault="00196E2E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Prestar serviços de acordo com as mais exigentes normas de qualidade, devendo executá-los com a máxima eficiência e eficácia</w:t>
      </w:r>
      <w:r w:rsidR="00023558" w:rsidRPr="006732BC">
        <w:rPr>
          <w:rFonts w:ascii="Calibri" w:hAnsi="Calibri" w:cs="Calibri"/>
        </w:rPr>
        <w:t>.</w:t>
      </w:r>
    </w:p>
    <w:p w14:paraId="7601963E" w14:textId="438C2C87" w:rsidR="00196E2E" w:rsidRPr="006732BC" w:rsidRDefault="00196E2E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Não ceder, transferir ou subcontratar a terceiros, no todo ou em parte, o objeto contratual, sem a prévia e escrita concordância da CONTRATANTE. </w:t>
      </w:r>
    </w:p>
    <w:p w14:paraId="7B65E189" w14:textId="34DEEDC5" w:rsidR="00196E2E" w:rsidRPr="006732BC" w:rsidRDefault="00196E2E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assume todos os pagamentos, inclusive os relativos aos serviços ou reembolso de custos, acordados com suas </w:t>
      </w:r>
      <w:r w:rsidR="002734F3">
        <w:rPr>
          <w:rFonts w:ascii="Calibri" w:hAnsi="Calibri" w:cs="Calibri"/>
        </w:rPr>
        <w:t>sub</w:t>
      </w:r>
      <w:r w:rsidR="000C314E">
        <w:rPr>
          <w:rFonts w:ascii="Calibri" w:hAnsi="Calibri" w:cs="Calibri"/>
        </w:rPr>
        <w:t xml:space="preserve"> </w:t>
      </w:r>
      <w:r w:rsidR="00B937A7">
        <w:rPr>
          <w:rFonts w:ascii="Calibri" w:hAnsi="Calibri" w:cs="Calibri"/>
        </w:rPr>
        <w:t>PROPONENTES</w:t>
      </w:r>
      <w:r w:rsidRPr="006732BC">
        <w:rPr>
          <w:rFonts w:ascii="Calibri" w:hAnsi="Calibri" w:cs="Calibri"/>
        </w:rPr>
        <w:t xml:space="preserve">, não cabendo, à CONTRATANTE, nenhuma responsabilidade a este título, em nenhuma hipótese.  </w:t>
      </w:r>
    </w:p>
    <w:p w14:paraId="0E8A4AE5" w14:textId="071A66A6" w:rsidR="00196E2E" w:rsidRPr="006732BC" w:rsidRDefault="00196E2E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Caso a CONTRATANTE constate que a empresa </w:t>
      </w:r>
      <w:r w:rsidR="002734F3">
        <w:rPr>
          <w:rFonts w:ascii="Calibri" w:hAnsi="Calibri" w:cs="Calibri"/>
        </w:rPr>
        <w:t>sub</w:t>
      </w:r>
      <w:r w:rsidR="000C314E">
        <w:rPr>
          <w:rFonts w:ascii="Calibri" w:hAnsi="Calibri" w:cs="Calibri"/>
        </w:rPr>
        <w:t xml:space="preserve"> </w:t>
      </w:r>
      <w:r w:rsidR="00B937A7">
        <w:rPr>
          <w:rFonts w:ascii="Calibri" w:hAnsi="Calibri" w:cs="Calibri"/>
        </w:rPr>
        <w:t>PROPONENTES</w:t>
      </w:r>
      <w:r w:rsidRPr="006732BC">
        <w:rPr>
          <w:rFonts w:ascii="Calibri" w:hAnsi="Calibri" w:cs="Calibri"/>
        </w:rPr>
        <w:t xml:space="preserve"> contraria o determinado no Parágrafo anterior, a CONTRATANTE reserva-se o direito de penalizar 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nos termos do contrato ou deste documento, bem como desautorizar a </w:t>
      </w:r>
      <w:r w:rsidR="002734F3">
        <w:rPr>
          <w:rFonts w:ascii="Calibri" w:hAnsi="Calibri" w:cs="Calibri"/>
        </w:rPr>
        <w:t>sub</w:t>
      </w:r>
      <w:r w:rsidR="000C314E">
        <w:rPr>
          <w:rFonts w:ascii="Calibri" w:hAnsi="Calibri" w:cs="Calibri"/>
        </w:rPr>
        <w:t xml:space="preserve"> </w:t>
      </w:r>
      <w:r w:rsidR="00B937A7">
        <w:rPr>
          <w:rFonts w:ascii="Calibri" w:hAnsi="Calibri" w:cs="Calibri"/>
        </w:rPr>
        <w:t>PROPONENTES</w:t>
      </w:r>
      <w:r w:rsidRPr="006732BC">
        <w:rPr>
          <w:rFonts w:ascii="Calibri" w:hAnsi="Calibri" w:cs="Calibri"/>
        </w:rPr>
        <w:t xml:space="preserve"> acerca da prestação de serviço à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, devendo esta última assumir a prestação do serviço subcontratado imediatamente, sem que o serviço sofra qualquer solução de continuidade.  </w:t>
      </w:r>
    </w:p>
    <w:p w14:paraId="6A67EC0F" w14:textId="26ED7554" w:rsidR="00196E2E" w:rsidRPr="006732BC" w:rsidRDefault="00196E2E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declara-se como única responsável pelas obrigações e responsabilidades que contraia junto a terceiros, principalmente junto a </w:t>
      </w:r>
      <w:r w:rsidR="002734F3">
        <w:rPr>
          <w:rFonts w:ascii="Calibri" w:hAnsi="Calibri" w:cs="Calibri"/>
        </w:rPr>
        <w:t>sub</w:t>
      </w:r>
      <w:r w:rsidR="000C314E">
        <w:rPr>
          <w:rFonts w:ascii="Calibri" w:hAnsi="Calibri" w:cs="Calibri"/>
        </w:rPr>
        <w:t xml:space="preserve"> </w:t>
      </w:r>
      <w:r w:rsidR="00B937A7">
        <w:rPr>
          <w:rFonts w:ascii="Calibri" w:hAnsi="Calibri" w:cs="Calibri"/>
        </w:rPr>
        <w:t>PROPONENTES</w:t>
      </w:r>
      <w:r w:rsidRPr="006732BC">
        <w:rPr>
          <w:rFonts w:ascii="Calibri" w:hAnsi="Calibri" w:cs="Calibri"/>
        </w:rPr>
        <w:t xml:space="preserve">, fornecedores e órgãos públicos ou particulares, durante a execução dos serviços objeto do contrato, mantendo isenta a CONTRATANTE de qualquer responsabilidade que possa incorrer em virtude desse motivo.  </w:t>
      </w:r>
    </w:p>
    <w:p w14:paraId="0B17B044" w14:textId="44F0252D" w:rsidR="00196E2E" w:rsidRPr="006732BC" w:rsidRDefault="00196E2E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lastRenderedPageBreak/>
        <w:t xml:space="preserve">Obedecer aos perfis relativamente às competências técnicas, para garantir a qualidade do serviço prestado. </w:t>
      </w:r>
    </w:p>
    <w:p w14:paraId="26D1E38B" w14:textId="4BCF0763" w:rsidR="00196E2E" w:rsidRPr="006732BC" w:rsidRDefault="00196E2E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Fornecer, sempre que solicitado pela CONTRATANTE, informações, documentos e esclarecimentos técnicos sobre a execução do Contrato. </w:t>
      </w:r>
    </w:p>
    <w:p w14:paraId="3CEEE694" w14:textId="29614630" w:rsidR="00196E2E" w:rsidRPr="006732BC" w:rsidRDefault="00196E2E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Fornecer os materiais contratados, de acordo com os requisitos de qualidade, durabilidade e  segurança, recomendados pelas normas da CONTRATANTE e outras normas nacionais e  internacionais, existentes e vigentes, constantes das especificações técnicas.  </w:t>
      </w:r>
    </w:p>
    <w:p w14:paraId="34108A11" w14:textId="141356A8" w:rsidR="00196E2E" w:rsidRPr="006732BC" w:rsidRDefault="00196E2E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Os materiais contratados deverão, sempre que a legislação vigente exigir, serem certificados e homologados pela ANATEL ou por órgão por ela designado.  </w:t>
      </w:r>
    </w:p>
    <w:p w14:paraId="798D80E5" w14:textId="2EEA8004" w:rsidR="00196E2E" w:rsidRDefault="00196E2E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Os materiais que, porventura, não venham a ser aceitos pela CONTRATANTE, serão devolvidos à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, para as adequações necessárias e posterior avaliação, aceitação e liberação do pagamento pela CONTRATANTE.  </w:t>
      </w:r>
    </w:p>
    <w:p w14:paraId="289E5639" w14:textId="25D37068" w:rsidR="006E0920" w:rsidRDefault="00A17010" w:rsidP="006E0920">
      <w:pPr>
        <w:spacing w:before="120" w:after="120" w:line="360" w:lineRule="auto"/>
        <w:ind w:left="426"/>
        <w:jc w:val="both"/>
        <w:rPr>
          <w:rFonts w:ascii="Calibri" w:hAnsi="Calibri" w:cs="Calibri"/>
          <w:b/>
          <w:bCs/>
        </w:rPr>
      </w:pPr>
      <w:r w:rsidRPr="00B84744">
        <w:rPr>
          <w:rFonts w:ascii="Calibri" w:hAnsi="Calibri" w:cs="Calibri"/>
          <w:b/>
          <w:bCs/>
          <w:highlight w:val="yellow"/>
        </w:rPr>
        <w:t xml:space="preserve">A Contratada </w:t>
      </w:r>
      <w:r w:rsidR="006C7E33" w:rsidRPr="00B84744">
        <w:rPr>
          <w:rFonts w:ascii="Calibri" w:hAnsi="Calibri" w:cs="Calibri"/>
          <w:b/>
          <w:bCs/>
          <w:highlight w:val="yellow"/>
        </w:rPr>
        <w:t xml:space="preserve">tem obrigatoriedade de novo atendimento </w:t>
      </w:r>
      <w:r w:rsidR="00190E2F" w:rsidRPr="00B84744">
        <w:rPr>
          <w:rFonts w:ascii="Calibri" w:hAnsi="Calibri" w:cs="Calibri"/>
          <w:b/>
          <w:bCs/>
          <w:highlight w:val="yellow"/>
        </w:rPr>
        <w:t>ao beneficiário por falha na instalaçã</w:t>
      </w:r>
      <w:r w:rsidR="006E0920" w:rsidRPr="00B84744">
        <w:rPr>
          <w:rFonts w:ascii="Calibri" w:hAnsi="Calibri" w:cs="Calibri"/>
          <w:b/>
          <w:bCs/>
          <w:highlight w:val="yellow"/>
        </w:rPr>
        <w:t xml:space="preserve">o. Essa </w:t>
      </w:r>
      <w:r w:rsidR="0098430A" w:rsidRPr="00B84744">
        <w:rPr>
          <w:rFonts w:ascii="Calibri" w:hAnsi="Calibri" w:cs="Calibri"/>
          <w:b/>
          <w:bCs/>
          <w:highlight w:val="yellow"/>
        </w:rPr>
        <w:t>g</w:t>
      </w:r>
      <w:r w:rsidRPr="00B84744">
        <w:rPr>
          <w:rFonts w:ascii="Calibri" w:hAnsi="Calibri" w:cs="Calibri"/>
          <w:b/>
          <w:bCs/>
          <w:highlight w:val="yellow"/>
        </w:rPr>
        <w:t xml:space="preserve">arantia </w:t>
      </w:r>
      <w:r w:rsidR="006E0920" w:rsidRPr="00B84744">
        <w:rPr>
          <w:rFonts w:ascii="Calibri" w:hAnsi="Calibri" w:cs="Calibri"/>
          <w:b/>
          <w:bCs/>
          <w:highlight w:val="yellow"/>
        </w:rPr>
        <w:t xml:space="preserve">deve estar coberta por </w:t>
      </w:r>
      <w:r w:rsidR="003E4856">
        <w:rPr>
          <w:rFonts w:ascii="Calibri" w:hAnsi="Calibri" w:cs="Calibri"/>
          <w:b/>
          <w:bCs/>
          <w:highlight w:val="yellow"/>
        </w:rPr>
        <w:t>9</w:t>
      </w:r>
      <w:r w:rsidRPr="00B84744">
        <w:rPr>
          <w:rFonts w:ascii="Calibri" w:hAnsi="Calibri" w:cs="Calibri"/>
          <w:b/>
          <w:bCs/>
          <w:highlight w:val="yellow"/>
        </w:rPr>
        <w:t>0 dias corridos</w:t>
      </w:r>
      <w:bookmarkStart w:id="10" w:name="_Toc101368731"/>
      <w:r w:rsidR="006E0920" w:rsidRPr="00B84744">
        <w:rPr>
          <w:rFonts w:ascii="Calibri" w:hAnsi="Calibri" w:cs="Calibri"/>
          <w:b/>
          <w:bCs/>
          <w:highlight w:val="yellow"/>
        </w:rPr>
        <w:t>.</w:t>
      </w:r>
    </w:p>
    <w:p w14:paraId="3B8C05FF" w14:textId="69282315" w:rsidR="00073825" w:rsidRPr="006243F8" w:rsidRDefault="00073825" w:rsidP="006E0920">
      <w:pPr>
        <w:spacing w:before="120" w:after="120" w:line="360" w:lineRule="auto"/>
        <w:ind w:left="426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Esta revisita não será cobrada exceto se o técnico identificar um problema não relacionado a instalação. Neste caso, haverá a remuneração de um valor a ser estabelecido na LPU.</w:t>
      </w:r>
    </w:p>
    <w:p w14:paraId="0023CA7F" w14:textId="77777777" w:rsidR="006243F8" w:rsidRDefault="006243F8" w:rsidP="006E0920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</w:p>
    <w:p w14:paraId="5D5CAF94" w14:textId="1AAAE19F" w:rsidR="00AE285E" w:rsidRPr="006243F8" w:rsidRDefault="00DA6A26" w:rsidP="006E0920">
      <w:pPr>
        <w:spacing w:before="120" w:after="120" w:line="360" w:lineRule="auto"/>
        <w:ind w:left="426"/>
        <w:jc w:val="both"/>
        <w:rPr>
          <w:rFonts w:cs="Yu Mincho"/>
          <w:b/>
          <w:bCs/>
        </w:rPr>
      </w:pPr>
      <w:r w:rsidRPr="006243F8">
        <w:rPr>
          <w:rFonts w:cs="Yu Mincho"/>
          <w:b/>
          <w:bCs/>
        </w:rPr>
        <w:t>Gestão de Recursos Humanos</w:t>
      </w:r>
      <w:bookmarkEnd w:id="10"/>
    </w:p>
    <w:p w14:paraId="455C4BE2" w14:textId="2918FDFB" w:rsidR="007C7134" w:rsidRPr="006732BC" w:rsidRDefault="007C7134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será responsável pela prospecção, seleção e contratação de pessoal para a </w:t>
      </w:r>
      <w:r w:rsidR="00AE423F">
        <w:rPr>
          <w:rFonts w:ascii="Calibri" w:hAnsi="Calibri" w:cs="Calibri"/>
        </w:rPr>
        <w:t xml:space="preserve">sua </w:t>
      </w:r>
      <w:r w:rsidRPr="006732BC">
        <w:rPr>
          <w:rFonts w:ascii="Calibri" w:hAnsi="Calibri" w:cs="Calibri"/>
        </w:rPr>
        <w:t>operacionalização.</w:t>
      </w:r>
    </w:p>
    <w:p w14:paraId="00D7F453" w14:textId="34E8F3DB" w:rsidR="007C7134" w:rsidRPr="006732BC" w:rsidRDefault="007C7134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O recrutamento e seleção deverão ser executados em ambiente da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>, sendo todos seus procedimentos e etapas devidamente documentados, colocando-os à disposição da CONTRATANTE para eventuais auditorias</w:t>
      </w:r>
      <w:r w:rsidR="00A81684" w:rsidRPr="006732BC">
        <w:rPr>
          <w:rFonts w:ascii="Calibri" w:hAnsi="Calibri" w:cs="Calibri"/>
        </w:rPr>
        <w:t>.</w:t>
      </w:r>
    </w:p>
    <w:p w14:paraId="77C4B1BF" w14:textId="735524C8" w:rsidR="007C7134" w:rsidRPr="006732BC" w:rsidRDefault="007C7134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interagir com os representantes da </w:t>
      </w:r>
      <w:r w:rsidR="004E7E23">
        <w:rPr>
          <w:rFonts w:ascii="Calibri" w:hAnsi="Calibri" w:cs="Calibri"/>
        </w:rPr>
        <w:t>CONTRATANTE</w:t>
      </w:r>
      <w:r w:rsidRPr="006732BC">
        <w:rPr>
          <w:rFonts w:ascii="Calibri" w:hAnsi="Calibri" w:cs="Calibri"/>
        </w:rPr>
        <w:t xml:space="preserve">, responsáveis pelos serviços, a fim de zelar pelo atendimento dos itens relativos à gestão de recursos humanos, previstos neste </w:t>
      </w:r>
      <w:r w:rsidR="00A81684" w:rsidRPr="006732BC">
        <w:rPr>
          <w:rFonts w:ascii="Calibri" w:hAnsi="Calibri" w:cs="Calibri"/>
        </w:rPr>
        <w:t>e</w:t>
      </w:r>
      <w:r w:rsidRPr="006732BC">
        <w:rPr>
          <w:rFonts w:ascii="Calibri" w:hAnsi="Calibri" w:cs="Calibri"/>
        </w:rPr>
        <w:t>dital</w:t>
      </w:r>
      <w:r w:rsidR="00A81684" w:rsidRPr="006732BC">
        <w:rPr>
          <w:rFonts w:ascii="Calibri" w:hAnsi="Calibri" w:cs="Calibri"/>
        </w:rPr>
        <w:t>.</w:t>
      </w:r>
    </w:p>
    <w:p w14:paraId="4FE3E2EC" w14:textId="24710285" w:rsidR="007C7134" w:rsidRPr="006732BC" w:rsidRDefault="007C7134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deverá, sempre que demandada pela </w:t>
      </w:r>
      <w:r w:rsidR="00C73BC2">
        <w:rPr>
          <w:rFonts w:ascii="Calibri" w:hAnsi="Calibri" w:cs="Calibri"/>
        </w:rPr>
        <w:t>CONTRATANTE</w:t>
      </w:r>
      <w:r w:rsidRPr="006732BC">
        <w:rPr>
          <w:rFonts w:ascii="Calibri" w:hAnsi="Calibri" w:cs="Calibri"/>
        </w:rPr>
        <w:t>, apurar e responder no prazo de 08 (oito) horas a todo e qualquer questionamento da CONTRATANTE acerca da prospecção, seleção, contratação e conduta das equipes</w:t>
      </w:r>
      <w:r w:rsidR="00A81684" w:rsidRPr="006732BC">
        <w:rPr>
          <w:rFonts w:ascii="Calibri" w:hAnsi="Calibri" w:cs="Calibri"/>
        </w:rPr>
        <w:t>.</w:t>
      </w:r>
    </w:p>
    <w:p w14:paraId="74856ABF" w14:textId="1E7A7785" w:rsidR="007C7134" w:rsidRPr="006732BC" w:rsidRDefault="007C7134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lastRenderedPageBreak/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se compromete no prazo de 24 (vinte e quatro) horas a substituir qualquer de seus colaboradores designados para executar as tarefas que não estejam atendendo aos padrões de qualidade mínimos exigidos pela </w:t>
      </w:r>
      <w:r w:rsidR="00662524">
        <w:rPr>
          <w:rFonts w:ascii="Calibri" w:hAnsi="Calibri" w:cs="Calibri"/>
        </w:rPr>
        <w:t>CONTRATANTE</w:t>
      </w:r>
      <w:r w:rsidRPr="006732BC">
        <w:rPr>
          <w:rFonts w:ascii="Calibri" w:hAnsi="Calibri" w:cs="Calibri"/>
        </w:rPr>
        <w:t>.</w:t>
      </w:r>
    </w:p>
    <w:p w14:paraId="3D5D1A9F" w14:textId="76E48996" w:rsidR="007C7134" w:rsidRPr="006732BC" w:rsidRDefault="007C7134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informar </w:t>
      </w:r>
      <w:r w:rsidR="00662524">
        <w:rPr>
          <w:rFonts w:ascii="Calibri" w:hAnsi="Calibri" w:cs="Calibri"/>
        </w:rPr>
        <w:t xml:space="preserve">à CONTRATANTE </w:t>
      </w:r>
      <w:r w:rsidRPr="006732BC">
        <w:rPr>
          <w:rFonts w:ascii="Calibri" w:hAnsi="Calibri" w:cs="Calibri"/>
        </w:rPr>
        <w:t xml:space="preserve">todas as substituições de </w:t>
      </w:r>
      <w:r w:rsidR="0009455A">
        <w:rPr>
          <w:rFonts w:ascii="Calibri" w:hAnsi="Calibri" w:cs="Calibri"/>
        </w:rPr>
        <w:t xml:space="preserve">técnicos </w:t>
      </w:r>
      <w:r w:rsidRPr="006732BC">
        <w:rPr>
          <w:rFonts w:ascii="Calibri" w:hAnsi="Calibri" w:cs="Calibri"/>
        </w:rPr>
        <w:t xml:space="preserve">e/ou supervisão que ocorrer durante o contrato, informando o nome e perfil do novo </w:t>
      </w:r>
      <w:r w:rsidR="00A8193A">
        <w:rPr>
          <w:rFonts w:ascii="Calibri" w:hAnsi="Calibri" w:cs="Calibri"/>
        </w:rPr>
        <w:t xml:space="preserve">técnico </w:t>
      </w:r>
      <w:r w:rsidRPr="006732BC">
        <w:rPr>
          <w:rFonts w:ascii="Calibri" w:hAnsi="Calibri" w:cs="Calibri"/>
        </w:rPr>
        <w:t>e/ou supervisor contratado.</w:t>
      </w:r>
    </w:p>
    <w:p w14:paraId="37D31BB5" w14:textId="77777777" w:rsidR="007C7134" w:rsidRPr="006732BC" w:rsidRDefault="007C7134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No ato de seleção, devem ser observados os seguintes critérios:</w:t>
      </w:r>
    </w:p>
    <w:p w14:paraId="38DAAF58" w14:textId="387F331B" w:rsidR="007C7134" w:rsidRPr="006732BC" w:rsidRDefault="007C7134" w:rsidP="00147DA6">
      <w:pPr>
        <w:pStyle w:val="PargrafodaLista"/>
        <w:numPr>
          <w:ilvl w:val="2"/>
          <w:numId w:val="14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Perfil / conhecimento compatível com a função, atendendo aos pré-requisitos e à formação exigida, conforme necessidade da </w:t>
      </w:r>
      <w:r w:rsidR="007735B0">
        <w:rPr>
          <w:rFonts w:ascii="Calibri" w:hAnsi="Calibri" w:cs="Calibri"/>
        </w:rPr>
        <w:t>CONTRATANTE</w:t>
      </w:r>
      <w:r w:rsidRPr="006732BC">
        <w:rPr>
          <w:rFonts w:ascii="Calibri" w:hAnsi="Calibri" w:cs="Calibri"/>
        </w:rPr>
        <w:t>;</w:t>
      </w:r>
    </w:p>
    <w:p w14:paraId="38858C79" w14:textId="6611925B" w:rsidR="007C7134" w:rsidRPr="006732BC" w:rsidRDefault="007C7134" w:rsidP="00147DA6">
      <w:pPr>
        <w:pStyle w:val="PargrafodaLista"/>
        <w:numPr>
          <w:ilvl w:val="2"/>
          <w:numId w:val="14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Verificação da exatidão das informações constantes no currículo do candidato;</w:t>
      </w:r>
    </w:p>
    <w:p w14:paraId="766ADF10" w14:textId="02D87724" w:rsidR="007C7134" w:rsidRPr="006732BC" w:rsidRDefault="007C7134" w:rsidP="00147DA6">
      <w:pPr>
        <w:pStyle w:val="PargrafodaLista"/>
        <w:numPr>
          <w:ilvl w:val="2"/>
          <w:numId w:val="14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Perfil psicológico compatível com as atividades, analisado por profissional especializado e utilizando ferramentas de avaliação de eficácia comprovada</w:t>
      </w:r>
      <w:r w:rsidR="004D0998">
        <w:rPr>
          <w:rFonts w:ascii="Calibri" w:hAnsi="Calibri" w:cs="Calibri"/>
        </w:rPr>
        <w:t>.</w:t>
      </w:r>
    </w:p>
    <w:p w14:paraId="4BEC1633" w14:textId="16D4E17E" w:rsidR="007C7134" w:rsidRPr="006732BC" w:rsidRDefault="007C7134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fim de assegurar a qualidade dos serviços a serem executados, 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 disponibilizar pessoal devidamente capacitado e treinado, considerando as demandas e o perfil profissional definido</w:t>
      </w:r>
      <w:r w:rsidR="00A81684" w:rsidRPr="006732BC">
        <w:rPr>
          <w:rFonts w:ascii="Calibri" w:hAnsi="Calibri" w:cs="Calibri"/>
        </w:rPr>
        <w:t>.</w:t>
      </w:r>
    </w:p>
    <w:p w14:paraId="331E9F2C" w14:textId="2E6C769D" w:rsidR="007C7134" w:rsidRPr="006732BC" w:rsidRDefault="007C7134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capacitar as equipes com as habilidades técnicas e procedimentais necessárias para realizar o adequado atendimento ao </w:t>
      </w:r>
      <w:r w:rsidR="00425AE9">
        <w:rPr>
          <w:rFonts w:ascii="Calibri" w:hAnsi="Calibri" w:cs="Calibri"/>
        </w:rPr>
        <w:t>usuário</w:t>
      </w:r>
      <w:r w:rsidRPr="006732BC">
        <w:rPr>
          <w:rFonts w:ascii="Calibri" w:hAnsi="Calibri" w:cs="Calibri"/>
        </w:rPr>
        <w:t>.</w:t>
      </w:r>
    </w:p>
    <w:p w14:paraId="672271E3" w14:textId="6D17329D" w:rsidR="00C97E12" w:rsidRPr="006732BC" w:rsidRDefault="00C97E1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Gerenciar os recursos humanos utilizados na execução dos serviços solicitados pela </w:t>
      </w:r>
      <w:r w:rsidR="00BD7F05">
        <w:rPr>
          <w:rFonts w:ascii="Calibri" w:hAnsi="Calibri" w:cs="Calibri"/>
        </w:rPr>
        <w:t xml:space="preserve">CONTRATANTE </w:t>
      </w:r>
      <w:r w:rsidRPr="006732BC">
        <w:rPr>
          <w:rFonts w:ascii="Calibri" w:hAnsi="Calibri" w:cs="Calibri"/>
        </w:rPr>
        <w:t>realizando as atividades relativas ao repasse de informações e acompanhamento dos serviços.</w:t>
      </w:r>
    </w:p>
    <w:p w14:paraId="2F7804A2" w14:textId="2DFDAED7" w:rsidR="00C97E12" w:rsidRPr="006732BC" w:rsidRDefault="00C97E1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Capacitar seu corpo técnico nas competências necessárias ao atendimento dos serviços solicitados pela </w:t>
      </w:r>
      <w:r w:rsidR="0024446A">
        <w:rPr>
          <w:rFonts w:ascii="Calibri" w:hAnsi="Calibri" w:cs="Calibri"/>
        </w:rPr>
        <w:t>CONTRATANTE</w:t>
      </w:r>
      <w:r w:rsidRPr="006732BC">
        <w:rPr>
          <w:rFonts w:ascii="Calibri" w:hAnsi="Calibri" w:cs="Calibri"/>
        </w:rPr>
        <w:t>, às suas expensas e sempre que necessário.</w:t>
      </w:r>
    </w:p>
    <w:p w14:paraId="20269BEA" w14:textId="0CADCF9D" w:rsidR="00C97E12" w:rsidRPr="006732BC" w:rsidRDefault="00C97E1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contratação de todo o quadro de funcionários da operação da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ser obrigatoriamente pelo regime CLT (Consolidação das Leis do Trabalho) e deverão adotar no mínimo, os parâmetros fixados pelo sindicato da categoria.</w:t>
      </w:r>
      <w:r w:rsidR="00FF458C">
        <w:rPr>
          <w:rFonts w:ascii="Calibri" w:hAnsi="Calibri" w:cs="Calibri"/>
        </w:rPr>
        <w:t xml:space="preserve"> Qualquer forma diversa a essa deve ser </w:t>
      </w:r>
      <w:r w:rsidR="00762E6B">
        <w:rPr>
          <w:rFonts w:ascii="Calibri" w:hAnsi="Calibri" w:cs="Calibri"/>
        </w:rPr>
        <w:t>devidamente e formalmente aprovada pela CONTRATANTE.</w:t>
      </w:r>
    </w:p>
    <w:p w14:paraId="04383129" w14:textId="0858E722" w:rsidR="00C97E12" w:rsidRPr="006732BC" w:rsidRDefault="00C97E1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A jornada de trabalho deve ser definida respeitando-se a legislação vigente e as entidades de classe.</w:t>
      </w:r>
    </w:p>
    <w:p w14:paraId="7AC29A81" w14:textId="1E73F0CF" w:rsidR="00C97E12" w:rsidRPr="006732BC" w:rsidRDefault="00C97E1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Deverão ser utilizados mecanismos para controlar o início e o fim da jornada, vinculando o horário aos sistemas físicos e lógicos.</w:t>
      </w:r>
    </w:p>
    <w:p w14:paraId="33BE8D65" w14:textId="0CF6D3D4" w:rsidR="00C97E12" w:rsidRPr="006732BC" w:rsidRDefault="00C97E1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Os níveis salariais mínimos a serem efetivamente praticados devem levar em consideração o atendimento aos requisitos de formação, a importância do nível de qualificação dos profissionais para </w:t>
      </w:r>
      <w:r w:rsidRPr="006732BC">
        <w:rPr>
          <w:rFonts w:ascii="Calibri" w:hAnsi="Calibri" w:cs="Calibri"/>
        </w:rPr>
        <w:lastRenderedPageBreak/>
        <w:t>o fiel cumprimento dos níveis de serviços estabelecidos neste documento e a busca por um baixo nível de rotatividade.</w:t>
      </w:r>
    </w:p>
    <w:p w14:paraId="304320ED" w14:textId="262BD5F0" w:rsidR="00C97E12" w:rsidRPr="006732BC" w:rsidRDefault="00C97E1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empresa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respeitar o piso salarial da categoria, de acordo com os valores e padrões praticados pelo mercado.</w:t>
      </w:r>
    </w:p>
    <w:p w14:paraId="1A52F7A5" w14:textId="7A52CA06" w:rsidR="00C97E12" w:rsidRPr="006732BC" w:rsidRDefault="00C97E1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assegurará as exigências do PAT (Programa de Alimentação do Trabalhador), vale-transporte e assistência médica aos seus profissionais, atendendo aos parâmetros definidos em acordo coletivo de trabalho celebrado entre as categorias profissionais e seus respectivos sindicatos.</w:t>
      </w:r>
    </w:p>
    <w:p w14:paraId="7BF33CB8" w14:textId="66B2C5A5" w:rsidR="00C97E12" w:rsidRPr="006732BC" w:rsidRDefault="00C97E1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assegurará a contratação de pessoal necessária para atender ao dimensionamento proposto pela </w:t>
      </w:r>
      <w:r w:rsidR="00CA16A1">
        <w:rPr>
          <w:rFonts w:ascii="Calibri" w:hAnsi="Calibri" w:cs="Calibri"/>
        </w:rPr>
        <w:t>CONTRATANTE</w:t>
      </w:r>
      <w:r w:rsidRPr="006732BC">
        <w:rPr>
          <w:rFonts w:ascii="Calibri" w:hAnsi="Calibri" w:cs="Calibri"/>
        </w:rPr>
        <w:t>.</w:t>
      </w:r>
    </w:p>
    <w:p w14:paraId="7CFD3ED6" w14:textId="75454DFD" w:rsidR="00C97E12" w:rsidRPr="006732BC" w:rsidRDefault="00C97E1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</w:p>
    <w:p w14:paraId="5AB338CF" w14:textId="41C33902" w:rsidR="00247FD0" w:rsidRPr="006732BC" w:rsidRDefault="005D5617" w:rsidP="006E7E76">
      <w:pPr>
        <w:pStyle w:val="TITU1"/>
        <w:spacing w:line="360" w:lineRule="auto"/>
        <w:ind w:left="851" w:hanging="284"/>
        <w:jc w:val="both"/>
        <w:rPr>
          <w:rFonts w:cs="Yu Mincho"/>
          <w:szCs w:val="22"/>
        </w:rPr>
      </w:pPr>
      <w:bookmarkStart w:id="11" w:name="_Toc101368732"/>
      <w:r w:rsidRPr="006732BC">
        <w:rPr>
          <w:rFonts w:cs="Yu Mincho"/>
          <w:szCs w:val="22"/>
        </w:rPr>
        <w:t>CARACTERÍSTAS DOS SERVIÇOS</w:t>
      </w:r>
      <w:bookmarkEnd w:id="11"/>
    </w:p>
    <w:p w14:paraId="119597C1" w14:textId="2A3EB845" w:rsidR="00EE311A" w:rsidRDefault="00EE311A" w:rsidP="00977A1F">
      <w:pPr>
        <w:pStyle w:val="TITU1"/>
        <w:numPr>
          <w:ilvl w:val="1"/>
          <w:numId w:val="1"/>
        </w:numPr>
        <w:spacing w:line="360" w:lineRule="auto"/>
        <w:ind w:left="1418" w:hanging="425"/>
        <w:jc w:val="both"/>
        <w:rPr>
          <w:rFonts w:cs="Yu Mincho"/>
          <w:szCs w:val="22"/>
        </w:rPr>
      </w:pPr>
      <w:bookmarkStart w:id="12" w:name="_Toc101368733"/>
      <w:r>
        <w:rPr>
          <w:rFonts w:cs="Yu Mincho"/>
          <w:szCs w:val="22"/>
        </w:rPr>
        <w:t>Condições de pagamento</w:t>
      </w:r>
      <w:bookmarkEnd w:id="12"/>
    </w:p>
    <w:p w14:paraId="243E8D4B" w14:textId="3BAE3FEF" w:rsidR="00EE311A" w:rsidRPr="00EE311A" w:rsidRDefault="00EE311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>
        <w:t xml:space="preserve">A unidade utilizada para mensurar os serviços será </w:t>
      </w:r>
      <w:r w:rsidR="00873677">
        <w:t>o unitário de instalação</w:t>
      </w:r>
      <w:r>
        <w:t xml:space="preserve">. Os prazos relacionados aos </w:t>
      </w:r>
      <w:r w:rsidRPr="00EE311A">
        <w:rPr>
          <w:rFonts w:ascii="Calibri" w:hAnsi="Calibri" w:cs="Calibri"/>
        </w:rPr>
        <w:t xml:space="preserve">serviços serão estimados pela </w:t>
      </w:r>
      <w:r w:rsidR="00253AB3">
        <w:rPr>
          <w:rFonts w:ascii="Calibri" w:hAnsi="Calibri" w:cs="Calibri"/>
        </w:rPr>
        <w:t>CONTRATANTE</w:t>
      </w:r>
      <w:r w:rsidR="004B5A80">
        <w:rPr>
          <w:rFonts w:ascii="Calibri" w:hAnsi="Calibri" w:cs="Calibri"/>
        </w:rPr>
        <w:t xml:space="preserve"> e PROPONENTE, em acordo</w:t>
      </w:r>
      <w:r w:rsidRPr="00EE311A">
        <w:rPr>
          <w:rFonts w:ascii="Calibri" w:hAnsi="Calibri" w:cs="Calibri"/>
        </w:rPr>
        <w:t>;</w:t>
      </w:r>
    </w:p>
    <w:p w14:paraId="56F28CE7" w14:textId="78976640" w:rsidR="00EE311A" w:rsidRPr="00EE311A" w:rsidRDefault="00EE311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EE311A">
        <w:rPr>
          <w:rFonts w:ascii="Calibri" w:hAnsi="Calibri" w:cs="Calibri"/>
        </w:rPr>
        <w:t xml:space="preserve">A proponente deve </w:t>
      </w:r>
      <w:r w:rsidR="0074644B" w:rsidRPr="0074644B">
        <w:rPr>
          <w:rFonts w:ascii="Calibri" w:hAnsi="Calibri" w:cs="Calibri"/>
        </w:rPr>
        <w:t xml:space="preserve">informar se realiza cobrança de visita improdutiva e se sim qual o percentual utilizado nessas condições </w:t>
      </w:r>
      <w:r>
        <w:rPr>
          <w:rFonts w:ascii="Calibri" w:hAnsi="Calibri" w:cs="Calibri"/>
        </w:rPr>
        <w:t xml:space="preserve">no </w:t>
      </w:r>
      <w:r w:rsidR="006B70E9" w:rsidRPr="00480B42">
        <w:rPr>
          <w:rFonts w:ascii="Calibri" w:hAnsi="Calibri" w:cs="Calibri"/>
          <w:highlight w:val="yellow"/>
        </w:rPr>
        <w:t xml:space="preserve">Anexo </w:t>
      </w:r>
      <w:r w:rsidR="00D215AA" w:rsidRPr="00480B42">
        <w:rPr>
          <w:rFonts w:ascii="Calibri" w:hAnsi="Calibri" w:cs="Calibri"/>
          <w:highlight w:val="yellow"/>
        </w:rPr>
        <w:t>II</w:t>
      </w:r>
      <w:r w:rsidR="00D215AA" w:rsidRPr="006B70E9">
        <w:rPr>
          <w:rFonts w:ascii="Calibri" w:hAnsi="Calibri" w:cs="Calibri"/>
        </w:rPr>
        <w:t xml:space="preserve"> </w:t>
      </w:r>
      <w:r w:rsidR="00D215AA">
        <w:rPr>
          <w:rFonts w:ascii="Calibri" w:hAnsi="Calibri" w:cs="Calibri"/>
        </w:rPr>
        <w:t>Planilha</w:t>
      </w:r>
      <w:r w:rsidR="006B70E9" w:rsidRPr="006B70E9">
        <w:rPr>
          <w:rFonts w:ascii="Calibri" w:hAnsi="Calibri" w:cs="Calibri"/>
        </w:rPr>
        <w:t xml:space="preserve"> de Preços Unitário de Instalação</w:t>
      </w:r>
      <w:r w:rsidRPr="00EE311A">
        <w:rPr>
          <w:rFonts w:ascii="Calibri" w:hAnsi="Calibri" w:cs="Calibri"/>
        </w:rPr>
        <w:t>.</w:t>
      </w:r>
    </w:p>
    <w:p w14:paraId="20FB6A2F" w14:textId="5C6961C3" w:rsidR="00EE311A" w:rsidRDefault="00EE311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EE311A">
        <w:rPr>
          <w:rFonts w:ascii="Calibri" w:hAnsi="Calibri" w:cs="Calibri"/>
        </w:rPr>
        <w:t xml:space="preserve">Quaisquer atrasos ou paralisações dos serviços causados pela </w:t>
      </w:r>
      <w:r w:rsidR="00BA3E0D">
        <w:rPr>
          <w:rFonts w:ascii="Calibri" w:hAnsi="Calibri" w:cs="Calibri"/>
        </w:rPr>
        <w:t xml:space="preserve">CONTRATANTE </w:t>
      </w:r>
      <w:r w:rsidRPr="00EE311A">
        <w:rPr>
          <w:rFonts w:ascii="Calibri" w:hAnsi="Calibri" w:cs="Calibri"/>
        </w:rPr>
        <w:t>poderá ensejar renegociação de prazos e, dependendo do caso, de custos dos serviços.</w:t>
      </w:r>
    </w:p>
    <w:p w14:paraId="2C7B04B3" w14:textId="084AA551" w:rsidR="00766678" w:rsidRPr="00EE311A" w:rsidRDefault="00D215A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766678">
        <w:rPr>
          <w:rFonts w:ascii="Calibri" w:hAnsi="Calibri" w:cs="Calibri"/>
        </w:rPr>
        <w:t>A CONTRATANTE</w:t>
      </w:r>
      <w:r w:rsidR="00766678" w:rsidRPr="00766678">
        <w:rPr>
          <w:rFonts w:ascii="Calibri" w:hAnsi="Calibri" w:cs="Calibri"/>
        </w:rPr>
        <w:t xml:space="preserve"> não aceitará efetuar qualquer adiantamento de pagamento ou pagamento em prazo inferior a </w:t>
      </w:r>
      <w:r w:rsidR="009251A4">
        <w:rPr>
          <w:rFonts w:ascii="Calibri" w:hAnsi="Calibri" w:cs="Calibri"/>
        </w:rPr>
        <w:t>30</w:t>
      </w:r>
      <w:r w:rsidR="00766678" w:rsidRPr="00766678">
        <w:rPr>
          <w:rFonts w:ascii="Calibri" w:hAnsi="Calibri" w:cs="Calibri"/>
        </w:rPr>
        <w:t xml:space="preserve"> dias [contados da data de finalização da ordem de serviço]</w:t>
      </w:r>
      <w:r w:rsidR="00766678">
        <w:rPr>
          <w:rFonts w:ascii="Calibri" w:hAnsi="Calibri" w:cs="Calibri"/>
        </w:rPr>
        <w:t>.</w:t>
      </w:r>
    </w:p>
    <w:p w14:paraId="3387921D" w14:textId="67786A5E" w:rsidR="00975C31" w:rsidRPr="006732BC" w:rsidRDefault="00975C31" w:rsidP="00977A1F">
      <w:pPr>
        <w:pStyle w:val="TITU1"/>
        <w:numPr>
          <w:ilvl w:val="1"/>
          <w:numId w:val="1"/>
        </w:numPr>
        <w:spacing w:line="360" w:lineRule="auto"/>
        <w:ind w:left="1418" w:hanging="425"/>
        <w:jc w:val="both"/>
        <w:rPr>
          <w:rFonts w:cs="Yu Mincho"/>
          <w:szCs w:val="22"/>
        </w:rPr>
      </w:pPr>
      <w:bookmarkStart w:id="13" w:name="_Toc101368734"/>
      <w:r w:rsidRPr="006732BC">
        <w:rPr>
          <w:rFonts w:cs="Yu Mincho"/>
          <w:szCs w:val="22"/>
        </w:rPr>
        <w:t>Execução dos serviços</w:t>
      </w:r>
      <w:bookmarkEnd w:id="13"/>
    </w:p>
    <w:p w14:paraId="28081937" w14:textId="5A267988" w:rsidR="00975C31" w:rsidRDefault="006232E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Os gastos de comunicação do Técnico em campo para confirmar a visita com o </w:t>
      </w:r>
      <w:r w:rsidR="00425AE9">
        <w:rPr>
          <w:rFonts w:ascii="Calibri" w:hAnsi="Calibri" w:cs="Calibri"/>
        </w:rPr>
        <w:t>usuário</w:t>
      </w:r>
      <w:r w:rsidRPr="006732BC">
        <w:rPr>
          <w:rFonts w:ascii="Calibri" w:hAnsi="Calibri" w:cs="Calibri"/>
        </w:rPr>
        <w:t>, bem como, todo o ferramental e instrumental necessários para testes, parametrização e garantia da qualidade, sendo que as visitas informadas ou improdutivas (não executadas) serão faturadas</w:t>
      </w:r>
      <w:r w:rsidR="00275683">
        <w:rPr>
          <w:rFonts w:ascii="Calibri" w:hAnsi="Calibri" w:cs="Calibri"/>
        </w:rPr>
        <w:t xml:space="preserve"> e pagas conforme </w:t>
      </w:r>
      <w:r w:rsidR="00D215AA">
        <w:rPr>
          <w:rFonts w:ascii="Calibri" w:hAnsi="Calibri" w:cs="Calibri"/>
        </w:rPr>
        <w:t>o Anexo</w:t>
      </w:r>
      <w:r w:rsidR="0027298D" w:rsidRPr="006B70E9">
        <w:rPr>
          <w:rFonts w:ascii="Calibri" w:hAnsi="Calibri" w:cs="Calibri"/>
        </w:rPr>
        <w:t xml:space="preserve"> I</w:t>
      </w:r>
      <w:r w:rsidR="008A0420">
        <w:rPr>
          <w:rFonts w:ascii="Calibri" w:hAnsi="Calibri" w:cs="Calibri"/>
        </w:rPr>
        <w:t>I</w:t>
      </w:r>
      <w:r w:rsidR="0027298D" w:rsidRPr="006B70E9">
        <w:rPr>
          <w:rFonts w:ascii="Calibri" w:hAnsi="Calibri" w:cs="Calibri"/>
        </w:rPr>
        <w:t xml:space="preserve"> </w:t>
      </w:r>
      <w:r w:rsidR="0027298D">
        <w:rPr>
          <w:rFonts w:ascii="Calibri" w:hAnsi="Calibri" w:cs="Calibri"/>
        </w:rPr>
        <w:t xml:space="preserve"> </w:t>
      </w:r>
      <w:r w:rsidR="0027298D" w:rsidRPr="006B70E9">
        <w:rPr>
          <w:rFonts w:ascii="Calibri" w:hAnsi="Calibri" w:cs="Calibri"/>
        </w:rPr>
        <w:t>Planilha de Preços Unitário de Instalação</w:t>
      </w:r>
      <w:r w:rsidRPr="006732BC">
        <w:rPr>
          <w:rFonts w:ascii="Calibri" w:hAnsi="Calibri" w:cs="Calibri"/>
        </w:rPr>
        <w:t xml:space="preserve">. 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certificar todos os serviços executados, com o objetivo de garantir a qualidade, funcionamento e satisfação dos </w:t>
      </w:r>
      <w:r w:rsidR="00425AE9">
        <w:rPr>
          <w:rFonts w:ascii="Calibri" w:hAnsi="Calibri" w:cs="Calibri"/>
        </w:rPr>
        <w:t>usuário</w:t>
      </w:r>
      <w:r w:rsidRPr="006732BC">
        <w:rPr>
          <w:rFonts w:ascii="Calibri" w:hAnsi="Calibri" w:cs="Calibri"/>
        </w:rPr>
        <w:t>s.</w:t>
      </w:r>
      <w:r w:rsidR="006E326E" w:rsidRPr="006732BC">
        <w:rPr>
          <w:rFonts w:ascii="Calibri" w:hAnsi="Calibri" w:cs="Calibri"/>
        </w:rPr>
        <w:tab/>
      </w:r>
    </w:p>
    <w:p w14:paraId="74C3A20B" w14:textId="5A71FE32" w:rsidR="00425AE9" w:rsidRPr="006732BC" w:rsidRDefault="00425AE9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Responsabilizar-se, integralmente, pelos danos e prejuízos causados, direta ou indiretamente, à CONTRATANTE ou a terceiros alheios à relação contratual, durante a execução dos serviços, por ações </w:t>
      </w:r>
      <w:r w:rsidRPr="006732BC">
        <w:rPr>
          <w:rFonts w:ascii="Calibri" w:hAnsi="Calibri" w:cs="Calibri"/>
        </w:rPr>
        <w:lastRenderedPageBreak/>
        <w:t xml:space="preserve">ou omissões próprias, de seus empregados ou </w:t>
      </w:r>
      <w:r w:rsidR="002734F3">
        <w:rPr>
          <w:rFonts w:ascii="Calibri" w:hAnsi="Calibri" w:cs="Calibri"/>
        </w:rPr>
        <w:t>sub</w:t>
      </w:r>
      <w:r w:rsidR="000C314E">
        <w:rPr>
          <w:rFonts w:ascii="Calibri" w:hAnsi="Calibri" w:cs="Calibri"/>
        </w:rPr>
        <w:t xml:space="preserve"> </w:t>
      </w:r>
      <w:r w:rsidR="00B937A7">
        <w:rPr>
          <w:rFonts w:ascii="Calibri" w:hAnsi="Calibri" w:cs="Calibri"/>
        </w:rPr>
        <w:t>PROPONENTES</w:t>
      </w:r>
      <w:r w:rsidRPr="006732BC">
        <w:rPr>
          <w:rFonts w:ascii="Calibri" w:hAnsi="Calibri" w:cs="Calibri"/>
        </w:rPr>
        <w:t xml:space="preserve">. Para tanto, 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providenciar um Seguro de Responsabilidade Civil, de forma a assegurar </w:t>
      </w:r>
      <w:r w:rsidR="00D215AA" w:rsidRPr="006732BC">
        <w:rPr>
          <w:rFonts w:ascii="Calibri" w:hAnsi="Calibri" w:cs="Calibri"/>
        </w:rPr>
        <w:t>eventuais responsabilidades</w:t>
      </w:r>
      <w:r w:rsidRPr="006732BC">
        <w:rPr>
          <w:rFonts w:ascii="Calibri" w:hAnsi="Calibri" w:cs="Calibri"/>
        </w:rPr>
        <w:t xml:space="preserve">.  </w:t>
      </w:r>
    </w:p>
    <w:p w14:paraId="102C77A9" w14:textId="11D2398C" w:rsidR="00425AE9" w:rsidRPr="006732BC" w:rsidRDefault="00425AE9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se responsabiliza: </w:t>
      </w:r>
    </w:p>
    <w:p w14:paraId="14F74505" w14:textId="32082C7D" w:rsidR="00425AE9" w:rsidRPr="006732BC" w:rsidRDefault="00425AE9" w:rsidP="00147DA6">
      <w:pPr>
        <w:pStyle w:val="PargrafodaLista"/>
        <w:numPr>
          <w:ilvl w:val="2"/>
          <w:numId w:val="12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Por danos a pessoas, animais, instalações e propriedades em geral, próprias ou alheias, por efeito direto ou indireto dos serviços, omissões da atuação de seu pessoal, dos veículos, ferramentas e materiais que utilize. 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utilizar os meios de escoramento, de sinalização, segurança, iluminação, regulação de tráfego, bem como técnicas de trabalho em consonância com as normas e regulamentos vigentes.  </w:t>
      </w:r>
    </w:p>
    <w:p w14:paraId="6D1F9440" w14:textId="77777777" w:rsidR="00425AE9" w:rsidRPr="006732BC" w:rsidRDefault="00425AE9" w:rsidP="00147DA6">
      <w:pPr>
        <w:pStyle w:val="PargrafodaLista"/>
        <w:numPr>
          <w:ilvl w:val="2"/>
          <w:numId w:val="12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Pela qualidade dos materiais utilizados, pela correta aplicação dos métodos de trabalho e, também, pelas consequências que o inadimplemento de suas obrigações a este respeito possa ter no serviço prestado. </w:t>
      </w:r>
    </w:p>
    <w:p w14:paraId="6F87475E" w14:textId="77777777" w:rsidR="00425AE9" w:rsidRPr="006732BC" w:rsidRDefault="00425AE9" w:rsidP="00147DA6">
      <w:pPr>
        <w:pStyle w:val="PargrafodaLista"/>
        <w:numPr>
          <w:ilvl w:val="2"/>
          <w:numId w:val="12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Por danos ou prejuízos, diretos ou indiretos, causados à CONTRATANTE ou quaisquer terceiros, em decorrência de falhas nos serviços prestados, omissões, erro quanto à técnica empregada durante sua realização, ou, ainda, dolo, culpa ou negligência de seus empregados ou subcontratados.  </w:t>
      </w:r>
    </w:p>
    <w:p w14:paraId="33C9E58C" w14:textId="77777777" w:rsidR="00425AE9" w:rsidRPr="006732BC" w:rsidRDefault="00425AE9" w:rsidP="00147DA6">
      <w:pPr>
        <w:pStyle w:val="PargrafodaLista"/>
        <w:numPr>
          <w:ilvl w:val="2"/>
          <w:numId w:val="12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Pelo inadimplemento das disposições emanadas pelos órgãos oficiais da Administração Pública.  </w:t>
      </w:r>
    </w:p>
    <w:p w14:paraId="63780433" w14:textId="0B13474F" w:rsidR="00425AE9" w:rsidRPr="006732BC" w:rsidRDefault="00425AE9" w:rsidP="00147DA6">
      <w:pPr>
        <w:pStyle w:val="PargrafodaLista"/>
        <w:numPr>
          <w:ilvl w:val="2"/>
          <w:numId w:val="12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Caso a CONTRATANTE possa ser, de alguma forma, responsabilizada pelos danos ocasionados pela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e/ou a terceiros, esta deverá comunicar, imediatamente, à CONTRATANTE, o fato que poderá gerar referida responsabilidade, além de fornecer, à CONTRATANTE, cópia dos documentos que possam auxiliar sua defesa ou, até mesmo, comprovar a falta de fundamento da referida responsabilização. </w:t>
      </w:r>
    </w:p>
    <w:p w14:paraId="0E45F84A" w14:textId="77777777" w:rsidR="00425AE9" w:rsidRPr="006732BC" w:rsidRDefault="00425AE9" w:rsidP="00147DA6">
      <w:pPr>
        <w:pStyle w:val="PargrafodaLista"/>
        <w:numPr>
          <w:ilvl w:val="2"/>
          <w:numId w:val="12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Colocar à disposição da CONTRATANTE todos os equipamentos, programas de testes, documentação, placas e ferramentas especiais, necessários aos testes dos equipamentos, excluindo se deste Parágrafo as ferramentas e equipamentos normais de manutenção. </w:t>
      </w:r>
    </w:p>
    <w:p w14:paraId="2D52E79B" w14:textId="12FB520E" w:rsidR="00425AE9" w:rsidRDefault="00425AE9" w:rsidP="00147DA6">
      <w:pPr>
        <w:pStyle w:val="PargrafodaLista"/>
        <w:numPr>
          <w:ilvl w:val="2"/>
          <w:numId w:val="12"/>
        </w:numPr>
        <w:spacing w:before="120" w:after="120" w:line="360" w:lineRule="auto"/>
        <w:ind w:left="1134" w:hanging="425"/>
        <w:jc w:val="both"/>
        <w:rPr>
          <w:rFonts w:ascii="Calibri" w:hAnsi="Calibri" w:cs="Calibri"/>
        </w:rPr>
      </w:pPr>
      <w:r w:rsidRPr="00E235F4">
        <w:rPr>
          <w:rFonts w:ascii="Calibri" w:hAnsi="Calibri" w:cs="Calibri"/>
        </w:rPr>
        <w:t xml:space="preserve">Quando comprovado que os fornecimentos não correspondem à garantia oferecida, fica assegurado, à CONTRATANTE, o direito de devolvê-los para substituição ou reparos, com as despesas pagas pela </w:t>
      </w:r>
      <w:r w:rsidR="00572B5E">
        <w:rPr>
          <w:rFonts w:ascii="Calibri" w:hAnsi="Calibri" w:cs="Calibri"/>
        </w:rPr>
        <w:t>PROPONENTE</w:t>
      </w:r>
      <w:r w:rsidRPr="00E235F4">
        <w:rPr>
          <w:rFonts w:ascii="Calibri" w:hAnsi="Calibri" w:cs="Calibri"/>
        </w:rPr>
        <w:t xml:space="preserve"> e com igual período de garantia, contado da data de substituição, sem prejuízo das penalidades aplicáveis.  Esta garantia implica obrigatoriedade, por parte da </w:t>
      </w:r>
      <w:r w:rsidR="00572B5E">
        <w:rPr>
          <w:rFonts w:ascii="Calibri" w:hAnsi="Calibri" w:cs="Calibri"/>
        </w:rPr>
        <w:t>PROPONENTE</w:t>
      </w:r>
      <w:r w:rsidRPr="00E235F4">
        <w:rPr>
          <w:rFonts w:ascii="Calibri" w:hAnsi="Calibri" w:cs="Calibri"/>
        </w:rPr>
        <w:t>, de substituir ou refazer, sem ônus para a CONTRATANTE, todos os fornecimentos que forem executados e que venham a ter desgaste anormal, oriundo, por exemplo, de concepção inadequada, de falhas de fabricação ou montagem, ou defeito sistemático de fabricação, sem prejuízo das penalidades aplicáveis.</w:t>
      </w:r>
    </w:p>
    <w:p w14:paraId="4E8F61B5" w14:textId="77777777" w:rsidR="00762D78" w:rsidRPr="006732BC" w:rsidRDefault="00762D78" w:rsidP="00860E76">
      <w:pPr>
        <w:pStyle w:val="TITU1"/>
        <w:numPr>
          <w:ilvl w:val="1"/>
          <w:numId w:val="1"/>
        </w:numPr>
        <w:spacing w:line="360" w:lineRule="auto"/>
        <w:ind w:left="1418" w:hanging="425"/>
        <w:jc w:val="both"/>
        <w:rPr>
          <w:rFonts w:cs="Yu Mincho"/>
          <w:szCs w:val="22"/>
        </w:rPr>
      </w:pPr>
      <w:bookmarkStart w:id="14" w:name="_Toc101368735"/>
      <w:r>
        <w:rPr>
          <w:rFonts w:cs="Yu Mincho"/>
          <w:szCs w:val="22"/>
        </w:rPr>
        <w:lastRenderedPageBreak/>
        <w:t>Passos esperados de instalação</w:t>
      </w:r>
      <w:bookmarkEnd w:id="14"/>
    </w:p>
    <w:p w14:paraId="6DA43CE2" w14:textId="77777777" w:rsidR="00762D78" w:rsidRPr="009B0DD1" w:rsidRDefault="00762D78" w:rsidP="006E7E76">
      <w:pPr>
        <w:spacing w:before="120" w:after="120" w:line="360" w:lineRule="auto"/>
        <w:ind w:left="1134"/>
        <w:jc w:val="both"/>
        <w:rPr>
          <w:rFonts w:ascii="Calibri" w:hAnsi="Calibri" w:cs="Calibri"/>
          <w:u w:val="single"/>
        </w:rPr>
      </w:pPr>
      <w:r w:rsidRPr="009B0DD1">
        <w:rPr>
          <w:rFonts w:ascii="Calibri" w:hAnsi="Calibri" w:cs="Calibri"/>
          <w:u w:val="single"/>
        </w:rPr>
        <w:t>Antena:</w:t>
      </w:r>
    </w:p>
    <w:p w14:paraId="50C0AC07" w14:textId="77777777" w:rsidR="00762D78" w:rsidRPr="009B0DD1" w:rsidRDefault="00762D78" w:rsidP="00147DA6">
      <w:pPr>
        <w:pStyle w:val="PargrafodaLista"/>
        <w:numPr>
          <w:ilvl w:val="0"/>
          <w:numId w:val="15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9B0DD1">
        <w:rPr>
          <w:rFonts w:ascii="Calibri" w:hAnsi="Calibri" w:cs="Calibri"/>
        </w:rPr>
        <w:t>Verificação do local de instalação da antena;</w:t>
      </w:r>
    </w:p>
    <w:p w14:paraId="0A946130" w14:textId="528F1BFB" w:rsidR="00762D78" w:rsidRPr="009B0DD1" w:rsidRDefault="00762D78" w:rsidP="00147DA6">
      <w:pPr>
        <w:pStyle w:val="PargrafodaLista"/>
        <w:numPr>
          <w:ilvl w:val="0"/>
          <w:numId w:val="15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9B0DD1">
        <w:rPr>
          <w:rFonts w:ascii="Calibri" w:hAnsi="Calibri" w:cs="Calibri"/>
        </w:rPr>
        <w:t>Montag</w:t>
      </w:r>
      <w:r w:rsidRPr="000054B6">
        <w:rPr>
          <w:rFonts w:ascii="Calibri" w:hAnsi="Calibri" w:cs="Calibri"/>
        </w:rPr>
        <w:t>em da antena</w:t>
      </w:r>
      <w:r w:rsidR="000054B6">
        <w:rPr>
          <w:rFonts w:ascii="Calibri" w:hAnsi="Calibri" w:cs="Calibri"/>
        </w:rPr>
        <w:t xml:space="preserve"> Banda Ku</w:t>
      </w:r>
      <w:r w:rsidR="000054B6" w:rsidRPr="000054B6">
        <w:rPr>
          <w:rFonts w:ascii="Calibri" w:hAnsi="Calibri" w:cs="Calibri"/>
        </w:rPr>
        <w:t>;</w:t>
      </w:r>
    </w:p>
    <w:p w14:paraId="79611D57" w14:textId="77777777" w:rsidR="00762D78" w:rsidRPr="009B0DD1" w:rsidRDefault="00762D78" w:rsidP="00147DA6">
      <w:pPr>
        <w:pStyle w:val="PargrafodaLista"/>
        <w:numPr>
          <w:ilvl w:val="0"/>
          <w:numId w:val="15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9B0DD1">
        <w:rPr>
          <w:rFonts w:ascii="Calibri" w:hAnsi="Calibri" w:cs="Calibri"/>
        </w:rPr>
        <w:t>Instalação e fixação das antenas;</w:t>
      </w:r>
    </w:p>
    <w:p w14:paraId="1DAF8792" w14:textId="0E6AED7F" w:rsidR="00762D78" w:rsidRDefault="00762D78" w:rsidP="00147DA6">
      <w:pPr>
        <w:pStyle w:val="PargrafodaLista"/>
        <w:numPr>
          <w:ilvl w:val="0"/>
          <w:numId w:val="15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9B0DD1">
        <w:rPr>
          <w:rFonts w:ascii="Calibri" w:hAnsi="Calibri" w:cs="Calibri"/>
        </w:rPr>
        <w:t>Orientação para captação do sinal</w:t>
      </w:r>
      <w:r w:rsidR="00334975">
        <w:rPr>
          <w:rFonts w:ascii="Calibri" w:hAnsi="Calibri" w:cs="Calibri"/>
        </w:rPr>
        <w:t>;</w:t>
      </w:r>
    </w:p>
    <w:p w14:paraId="47951969" w14:textId="2D25776F" w:rsidR="00651C25" w:rsidRPr="00E05186" w:rsidRDefault="00F31A28" w:rsidP="00147DA6">
      <w:pPr>
        <w:pStyle w:val="PargrafodaLista"/>
        <w:numPr>
          <w:ilvl w:val="0"/>
          <w:numId w:val="15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E05186">
        <w:rPr>
          <w:rFonts w:ascii="Calibri" w:hAnsi="Calibri" w:cs="Calibri"/>
        </w:rPr>
        <w:t xml:space="preserve">Caso necessário, acionamento ao suporte técnico da </w:t>
      </w:r>
      <w:r w:rsidR="00334975" w:rsidRPr="00E05186">
        <w:rPr>
          <w:rFonts w:ascii="Calibri" w:hAnsi="Calibri" w:cs="Calibri"/>
        </w:rPr>
        <w:t>rede satelital</w:t>
      </w:r>
      <w:r w:rsidR="00DE3CC5" w:rsidRPr="00E05186">
        <w:rPr>
          <w:rFonts w:ascii="Calibri" w:hAnsi="Calibri" w:cs="Calibri"/>
        </w:rPr>
        <w:t xml:space="preserve"> via Central</w:t>
      </w:r>
      <w:r w:rsidR="00334975" w:rsidRPr="00E05186">
        <w:rPr>
          <w:rFonts w:ascii="Calibri" w:hAnsi="Calibri" w:cs="Calibri"/>
        </w:rPr>
        <w:t>.</w:t>
      </w:r>
    </w:p>
    <w:p w14:paraId="71F0B458" w14:textId="77777777" w:rsidR="00762D78" w:rsidRPr="009B0DD1" w:rsidRDefault="00762D78" w:rsidP="006E7E76">
      <w:pPr>
        <w:spacing w:before="120" w:after="120" w:line="360" w:lineRule="auto"/>
        <w:ind w:left="1134"/>
        <w:jc w:val="both"/>
        <w:rPr>
          <w:rFonts w:ascii="Calibri" w:hAnsi="Calibri" w:cs="Calibri"/>
          <w:u w:val="single"/>
        </w:rPr>
      </w:pPr>
      <w:r w:rsidRPr="009B0DD1">
        <w:rPr>
          <w:rFonts w:ascii="Calibri" w:hAnsi="Calibri" w:cs="Calibri"/>
          <w:u w:val="single"/>
        </w:rPr>
        <w:t>Acesso:</w:t>
      </w:r>
    </w:p>
    <w:p w14:paraId="3A4378AC" w14:textId="77777777" w:rsidR="00762D78" w:rsidRDefault="00762D78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Verificar viabilidade de instalação dos acessos;</w:t>
      </w:r>
    </w:p>
    <w:p w14:paraId="4613E985" w14:textId="51F34E66" w:rsidR="003129AA" w:rsidRPr="006732BC" w:rsidRDefault="003129AA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Determinar localização do </w:t>
      </w:r>
      <w:r w:rsidR="00ED7739">
        <w:rPr>
          <w:rFonts w:ascii="Calibri" w:hAnsi="Calibri" w:cs="Calibri"/>
        </w:rPr>
        <w:t>receptor (</w:t>
      </w:r>
      <w:r>
        <w:rPr>
          <w:rFonts w:ascii="Calibri" w:hAnsi="Calibri" w:cs="Calibri"/>
        </w:rPr>
        <w:t>set</w:t>
      </w:r>
      <w:r w:rsidR="00ED7739">
        <w:rPr>
          <w:rFonts w:ascii="Calibri" w:hAnsi="Calibri" w:cs="Calibri"/>
        </w:rPr>
        <w:t xml:space="preserve"> top box);</w:t>
      </w:r>
    </w:p>
    <w:p w14:paraId="49793D1E" w14:textId="77777777" w:rsidR="00762D78" w:rsidRPr="006732BC" w:rsidRDefault="00762D78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Fixar/Acomodar os cabo e/ou fio em caixa de elevação, passagem, etc.</w:t>
      </w:r>
    </w:p>
    <w:p w14:paraId="4B2A918C" w14:textId="77777777" w:rsidR="00762D78" w:rsidRPr="006732BC" w:rsidRDefault="00762D78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Furar parede, laje ou similares com instalação de passa cabo;</w:t>
      </w:r>
    </w:p>
    <w:p w14:paraId="3B1E860B" w14:textId="5A4012A8" w:rsidR="00762D78" w:rsidRPr="006732BC" w:rsidRDefault="00762D78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Retirar cabo e/ou fio, tomada ou conector existente</w:t>
      </w:r>
      <w:r w:rsidR="00AD1BD6">
        <w:rPr>
          <w:rFonts w:ascii="Calibri" w:hAnsi="Calibri" w:cs="Calibri"/>
        </w:rPr>
        <w:t>, se aplicável</w:t>
      </w:r>
      <w:r w:rsidRPr="006732BC">
        <w:rPr>
          <w:rFonts w:ascii="Calibri" w:hAnsi="Calibri" w:cs="Calibri"/>
        </w:rPr>
        <w:t>;</w:t>
      </w:r>
    </w:p>
    <w:p w14:paraId="1D093A33" w14:textId="377773A1" w:rsidR="00762D78" w:rsidRPr="006732BC" w:rsidRDefault="00762D78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Instalar cabo e/ou fio por duto</w:t>
      </w:r>
      <w:r w:rsidR="008B5C1F">
        <w:rPr>
          <w:rFonts w:ascii="Calibri" w:hAnsi="Calibri" w:cs="Calibri"/>
        </w:rPr>
        <w:t xml:space="preserve"> com suporte do cabo guia caso aplicável</w:t>
      </w:r>
      <w:r w:rsidRPr="006732BC">
        <w:rPr>
          <w:rFonts w:ascii="Calibri" w:hAnsi="Calibri" w:cs="Calibri"/>
        </w:rPr>
        <w:t>, canaleta existente ou parede com fixa cabo;</w:t>
      </w:r>
    </w:p>
    <w:p w14:paraId="060A8714" w14:textId="4B89E10B" w:rsidR="00762D78" w:rsidRPr="006732BC" w:rsidRDefault="00762D78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Instalação de conectores</w:t>
      </w:r>
      <w:r w:rsidR="00E8518F">
        <w:rPr>
          <w:rFonts w:ascii="Calibri" w:hAnsi="Calibri" w:cs="Calibri"/>
        </w:rPr>
        <w:t xml:space="preserve"> coaxiais no cabo</w:t>
      </w:r>
      <w:r w:rsidRPr="006732BC">
        <w:rPr>
          <w:rFonts w:ascii="Calibri" w:hAnsi="Calibri" w:cs="Calibri"/>
        </w:rPr>
        <w:t>;</w:t>
      </w:r>
    </w:p>
    <w:p w14:paraId="5CECC7DB" w14:textId="77777777" w:rsidR="00762D78" w:rsidRPr="006732BC" w:rsidRDefault="00762D78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Normalizar o ambiente de instalação. </w:t>
      </w:r>
    </w:p>
    <w:p w14:paraId="23E1ABB0" w14:textId="3C6B760E" w:rsidR="00762D78" w:rsidRPr="006732BC" w:rsidRDefault="00762D78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Conectar</w:t>
      </w:r>
      <w:r>
        <w:rPr>
          <w:rFonts w:ascii="Calibri" w:hAnsi="Calibri" w:cs="Calibri"/>
        </w:rPr>
        <w:t xml:space="preserve"> </w:t>
      </w:r>
      <w:r w:rsidR="00E8518F">
        <w:rPr>
          <w:rFonts w:ascii="Calibri" w:hAnsi="Calibri" w:cs="Calibri"/>
        </w:rPr>
        <w:t>o receptor (set top box)</w:t>
      </w:r>
      <w:r w:rsidRPr="006732BC">
        <w:rPr>
          <w:rFonts w:ascii="Calibri" w:hAnsi="Calibri" w:cs="Calibri"/>
        </w:rPr>
        <w:t xml:space="preserve"> à rede elétrica;</w:t>
      </w:r>
    </w:p>
    <w:p w14:paraId="238452A1" w14:textId="35FB056A" w:rsidR="00762D78" w:rsidRPr="006732BC" w:rsidRDefault="00762D78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Conectar </w:t>
      </w:r>
      <w:r w:rsidR="00040750">
        <w:rPr>
          <w:rFonts w:ascii="Calibri" w:hAnsi="Calibri" w:cs="Calibri"/>
        </w:rPr>
        <w:t>o</w:t>
      </w:r>
      <w:r w:rsidRPr="006732BC">
        <w:rPr>
          <w:rFonts w:ascii="Calibri" w:hAnsi="Calibri" w:cs="Calibri"/>
        </w:rPr>
        <w:t xml:space="preserve"> cabo</w:t>
      </w:r>
      <w:r>
        <w:rPr>
          <w:rFonts w:ascii="Calibri" w:hAnsi="Calibri" w:cs="Calibri"/>
        </w:rPr>
        <w:t xml:space="preserve"> </w:t>
      </w:r>
      <w:r w:rsidR="00040750">
        <w:rPr>
          <w:rFonts w:ascii="Calibri" w:hAnsi="Calibri" w:cs="Calibri"/>
        </w:rPr>
        <w:t>coaxial</w:t>
      </w:r>
      <w:r w:rsidRPr="006732BC">
        <w:rPr>
          <w:rFonts w:ascii="Calibri" w:hAnsi="Calibri" w:cs="Calibri"/>
        </w:rPr>
        <w:t xml:space="preserve"> </w:t>
      </w:r>
      <w:r w:rsidR="00040750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="00F505A6">
        <w:rPr>
          <w:rFonts w:ascii="Calibri" w:hAnsi="Calibri" w:cs="Calibri"/>
        </w:rPr>
        <w:t>receptor (set</w:t>
      </w:r>
      <w:r w:rsidR="0033017A">
        <w:rPr>
          <w:rFonts w:ascii="Calibri" w:hAnsi="Calibri" w:cs="Calibri"/>
        </w:rPr>
        <w:t>-top</w:t>
      </w:r>
      <w:r w:rsidR="00617C8D">
        <w:rPr>
          <w:rFonts w:ascii="Calibri" w:hAnsi="Calibri" w:cs="Calibri"/>
        </w:rPr>
        <w:t xml:space="preserve"> </w:t>
      </w:r>
      <w:r w:rsidR="0033017A">
        <w:rPr>
          <w:rFonts w:ascii="Calibri" w:hAnsi="Calibri" w:cs="Calibri"/>
        </w:rPr>
        <w:t>box);</w:t>
      </w:r>
    </w:p>
    <w:p w14:paraId="2662B891" w14:textId="53515B81" w:rsidR="00762D78" w:rsidRPr="006732BC" w:rsidRDefault="00762D78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Conectar</w:t>
      </w:r>
      <w:r>
        <w:rPr>
          <w:rFonts w:ascii="Calibri" w:hAnsi="Calibri" w:cs="Calibri"/>
        </w:rPr>
        <w:t xml:space="preserve"> </w:t>
      </w:r>
      <w:r w:rsidR="00A4089C">
        <w:rPr>
          <w:rFonts w:ascii="Calibri" w:hAnsi="Calibri" w:cs="Calibri"/>
        </w:rPr>
        <w:t>o receptor</w:t>
      </w:r>
      <w:r w:rsidRPr="006732BC">
        <w:rPr>
          <w:rFonts w:ascii="Calibri" w:hAnsi="Calibri" w:cs="Calibri"/>
        </w:rPr>
        <w:t xml:space="preserve"> ao aparelho de TV (</w:t>
      </w:r>
      <w:r w:rsidR="001C03A1">
        <w:rPr>
          <w:rFonts w:ascii="Calibri" w:hAnsi="Calibri" w:cs="Calibri"/>
        </w:rPr>
        <w:t>RCA</w:t>
      </w:r>
      <w:r w:rsidR="001C03A1" w:rsidRPr="006732BC">
        <w:rPr>
          <w:rFonts w:ascii="Calibri" w:hAnsi="Calibri" w:cs="Calibri"/>
        </w:rPr>
        <w:t xml:space="preserve"> ou </w:t>
      </w:r>
      <w:r w:rsidR="001C03A1">
        <w:rPr>
          <w:rFonts w:ascii="Calibri" w:hAnsi="Calibri" w:cs="Calibri"/>
        </w:rPr>
        <w:t>HDMI)</w:t>
      </w:r>
    </w:p>
    <w:p w14:paraId="61CFC5FE" w14:textId="77777777" w:rsidR="00762D78" w:rsidRPr="006732BC" w:rsidRDefault="00762D78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Configuração e testes de funcionamento;</w:t>
      </w:r>
    </w:p>
    <w:p w14:paraId="7AEB8167" w14:textId="5C0DBAD4" w:rsidR="00762D78" w:rsidRPr="006732BC" w:rsidRDefault="00762D78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Atualização de software</w:t>
      </w:r>
      <w:r w:rsidR="00E8518F">
        <w:rPr>
          <w:rFonts w:ascii="Calibri" w:hAnsi="Calibri" w:cs="Calibri"/>
        </w:rPr>
        <w:t xml:space="preserve"> via pen drive quando </w:t>
      </w:r>
      <w:r w:rsidR="00DE75F2">
        <w:rPr>
          <w:rFonts w:ascii="Calibri" w:hAnsi="Calibri" w:cs="Calibri"/>
        </w:rPr>
        <w:t>necessário</w:t>
      </w:r>
      <w:r w:rsidRPr="006732BC">
        <w:rPr>
          <w:rFonts w:ascii="Calibri" w:hAnsi="Calibri" w:cs="Calibri"/>
        </w:rPr>
        <w:t>;</w:t>
      </w:r>
    </w:p>
    <w:p w14:paraId="37D04E58" w14:textId="3300D924" w:rsidR="00762D78" w:rsidRPr="006732BC" w:rsidRDefault="00762D78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Chamar o Escritório de Serviços para ativação/certificação do sinal</w:t>
      </w:r>
      <w:r w:rsidR="009F3F9D">
        <w:rPr>
          <w:rFonts w:ascii="Calibri" w:hAnsi="Calibri" w:cs="Calibri"/>
        </w:rPr>
        <w:t>, quando aplicável</w:t>
      </w:r>
      <w:r w:rsidRPr="006732BC">
        <w:rPr>
          <w:rFonts w:ascii="Calibri" w:hAnsi="Calibri" w:cs="Calibri"/>
        </w:rPr>
        <w:t>;</w:t>
      </w:r>
    </w:p>
    <w:p w14:paraId="4D5A5E9C" w14:textId="51AC3774" w:rsidR="00762D78" w:rsidRPr="006732BC" w:rsidRDefault="00762D78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Capacitação ao </w:t>
      </w:r>
      <w:r>
        <w:rPr>
          <w:rFonts w:ascii="Calibri" w:hAnsi="Calibri" w:cs="Calibri"/>
        </w:rPr>
        <w:t>Usuário</w:t>
      </w:r>
      <w:r w:rsidR="005D599C">
        <w:rPr>
          <w:rFonts w:ascii="Calibri" w:hAnsi="Calibri" w:cs="Calibri"/>
        </w:rPr>
        <w:t xml:space="preserve"> para uso do equipamento</w:t>
      </w:r>
      <w:r w:rsidRPr="006732BC">
        <w:rPr>
          <w:rFonts w:ascii="Calibri" w:hAnsi="Calibri" w:cs="Calibri"/>
        </w:rPr>
        <w:t xml:space="preserve">; </w:t>
      </w:r>
    </w:p>
    <w:p w14:paraId="1EEC5BF1" w14:textId="77777777" w:rsidR="00762D78" w:rsidRPr="006732BC" w:rsidRDefault="00762D78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Emitir, atualizar e complementar os documentos e sistemas pertinentes.</w:t>
      </w:r>
    </w:p>
    <w:p w14:paraId="6C8FFB26" w14:textId="77777777" w:rsidR="00762D78" w:rsidRPr="006732BC" w:rsidRDefault="00762D78" w:rsidP="00147DA6">
      <w:pPr>
        <w:pStyle w:val="PargrafodaLista"/>
        <w:numPr>
          <w:ilvl w:val="0"/>
          <w:numId w:val="17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Entregar Termo de Aceite da(s) CONTRATANTE(S) ao </w:t>
      </w:r>
      <w:r>
        <w:rPr>
          <w:rFonts w:ascii="Calibri" w:hAnsi="Calibri" w:cs="Calibri"/>
        </w:rPr>
        <w:t>Usuário</w:t>
      </w:r>
      <w:r w:rsidRPr="006732BC">
        <w:rPr>
          <w:rFonts w:ascii="Calibri" w:hAnsi="Calibri" w:cs="Calibri"/>
        </w:rPr>
        <w:t>.</w:t>
      </w:r>
    </w:p>
    <w:p w14:paraId="6AA2CF66" w14:textId="77777777" w:rsidR="00762D78" w:rsidRPr="009B0DD1" w:rsidRDefault="00762D78" w:rsidP="006E7E76">
      <w:pPr>
        <w:spacing w:before="120" w:after="120" w:line="360" w:lineRule="auto"/>
        <w:ind w:left="1134"/>
        <w:jc w:val="both"/>
        <w:rPr>
          <w:rFonts w:ascii="Calibri" w:hAnsi="Calibri" w:cs="Calibri"/>
          <w:u w:val="single"/>
        </w:rPr>
      </w:pPr>
      <w:r w:rsidRPr="009B0DD1">
        <w:rPr>
          <w:rFonts w:ascii="Calibri" w:hAnsi="Calibri" w:cs="Calibri"/>
          <w:u w:val="single"/>
        </w:rPr>
        <w:t>Testes:</w:t>
      </w:r>
    </w:p>
    <w:p w14:paraId="02FB59CB" w14:textId="24F57A3C" w:rsidR="00762D78" w:rsidRPr="006732BC" w:rsidRDefault="00762D78" w:rsidP="00147DA6">
      <w:pPr>
        <w:pStyle w:val="PargrafodaLista"/>
        <w:numPr>
          <w:ilvl w:val="0"/>
          <w:numId w:val="16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Teste com </w:t>
      </w:r>
      <w:r w:rsidR="009565FB">
        <w:rPr>
          <w:rFonts w:ascii="Calibri" w:hAnsi="Calibri" w:cs="Calibri"/>
        </w:rPr>
        <w:t>TV</w:t>
      </w:r>
      <w:r w:rsidRPr="006732BC">
        <w:rPr>
          <w:rFonts w:ascii="Calibri" w:hAnsi="Calibri" w:cs="Calibri"/>
        </w:rPr>
        <w:t>, visando direcionamento e fixação correta da antena</w:t>
      </w:r>
    </w:p>
    <w:p w14:paraId="7FB07D22" w14:textId="77777777" w:rsidR="00762D78" w:rsidRPr="006732BC" w:rsidRDefault="00762D78" w:rsidP="00147DA6">
      <w:pPr>
        <w:pStyle w:val="PargrafodaLista"/>
        <w:numPr>
          <w:ilvl w:val="0"/>
          <w:numId w:val="16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Teste de funcionamento, garantindo o máximo nível e qualidade do sinal recepcionado pelo decodificador;</w:t>
      </w:r>
    </w:p>
    <w:p w14:paraId="30BD90FE" w14:textId="77777777" w:rsidR="00762D78" w:rsidRPr="006732BC" w:rsidRDefault="00762D78" w:rsidP="00147DA6">
      <w:pPr>
        <w:pStyle w:val="PargrafodaLista"/>
        <w:numPr>
          <w:ilvl w:val="0"/>
          <w:numId w:val="16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lastRenderedPageBreak/>
        <w:t>Checar as conexões</w:t>
      </w:r>
      <w:r>
        <w:rPr>
          <w:rFonts w:ascii="Calibri" w:hAnsi="Calibri" w:cs="Calibri"/>
        </w:rPr>
        <w:t>;</w:t>
      </w:r>
    </w:p>
    <w:p w14:paraId="7370329E" w14:textId="77777777" w:rsidR="00762D78" w:rsidRPr="006732BC" w:rsidRDefault="00762D78" w:rsidP="00147DA6">
      <w:pPr>
        <w:pStyle w:val="PargrafodaLista"/>
        <w:numPr>
          <w:ilvl w:val="0"/>
          <w:numId w:val="16"/>
        </w:numPr>
        <w:spacing w:before="120" w:after="120" w:line="360" w:lineRule="auto"/>
        <w:ind w:left="1134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Revisão geral do trabalho</w:t>
      </w:r>
      <w:r>
        <w:rPr>
          <w:rFonts w:ascii="Calibri" w:hAnsi="Calibri" w:cs="Calibri"/>
        </w:rPr>
        <w:t>.</w:t>
      </w:r>
    </w:p>
    <w:p w14:paraId="5FF7E986" w14:textId="790113D7" w:rsidR="00FE5662" w:rsidRPr="006732BC" w:rsidRDefault="006D441B" w:rsidP="00860E76">
      <w:pPr>
        <w:pStyle w:val="TITU1"/>
        <w:numPr>
          <w:ilvl w:val="1"/>
          <w:numId w:val="1"/>
        </w:numPr>
        <w:spacing w:line="360" w:lineRule="auto"/>
        <w:ind w:left="1418" w:hanging="425"/>
        <w:jc w:val="both"/>
        <w:rPr>
          <w:rFonts w:cs="Yu Mincho"/>
          <w:szCs w:val="22"/>
        </w:rPr>
      </w:pPr>
      <w:bookmarkStart w:id="15" w:name="_Toc100765018"/>
      <w:bookmarkStart w:id="16" w:name="_Toc101368736"/>
      <w:r>
        <w:rPr>
          <w:rFonts w:cs="Yu Mincho"/>
          <w:szCs w:val="22"/>
        </w:rPr>
        <w:t>Premissas</w:t>
      </w:r>
      <w:r w:rsidR="00FE5662" w:rsidRPr="006732BC">
        <w:rPr>
          <w:rFonts w:cs="Yu Mincho"/>
          <w:szCs w:val="22"/>
        </w:rPr>
        <w:t xml:space="preserve"> para execução das atividades</w:t>
      </w:r>
      <w:bookmarkEnd w:id="15"/>
      <w:bookmarkEnd w:id="16"/>
    </w:p>
    <w:p w14:paraId="44C6B1DE" w14:textId="77777777" w:rsidR="00FE5662" w:rsidRPr="006732BC" w:rsidRDefault="00FE566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Atividades anteriores à instalação:</w:t>
      </w:r>
    </w:p>
    <w:p w14:paraId="15A25E14" w14:textId="77777777" w:rsidR="00FE5662" w:rsidRPr="006732BC" w:rsidRDefault="00FE5662" w:rsidP="00147DA6">
      <w:pPr>
        <w:pStyle w:val="PargrafodaLista"/>
        <w:numPr>
          <w:ilvl w:val="2"/>
          <w:numId w:val="5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Comunicar ao centro de controle;</w:t>
      </w:r>
    </w:p>
    <w:p w14:paraId="10FFE33C" w14:textId="77777777" w:rsidR="00FE5662" w:rsidRPr="006732BC" w:rsidRDefault="00FE5662" w:rsidP="00147DA6">
      <w:pPr>
        <w:pStyle w:val="PargrafodaLista"/>
        <w:numPr>
          <w:ilvl w:val="2"/>
          <w:numId w:val="5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Após dar início do trabalho na Ordem de Serviço, a </w:t>
      </w:r>
      <w:r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iniciará os procedimentos de instalação; </w:t>
      </w:r>
    </w:p>
    <w:p w14:paraId="43BD3097" w14:textId="77777777" w:rsidR="00FE5662" w:rsidRDefault="00FE5662" w:rsidP="00147DA6">
      <w:pPr>
        <w:pStyle w:val="PargrafodaLista"/>
        <w:numPr>
          <w:ilvl w:val="2"/>
          <w:numId w:val="5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Caso ocorra algum tipo de problema, acidente ou ocorrência inesperada na residência do usuário durante a instalação, o instalador deverá imediatamente entrar em contato com sua supervisão, que tratará as ações necessárias junto a </w:t>
      </w:r>
      <w:r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e usuário;</w:t>
      </w:r>
    </w:p>
    <w:p w14:paraId="4BFDE8BF" w14:textId="4A76CC03" w:rsidR="00FE5662" w:rsidRPr="006732BC" w:rsidRDefault="00FE5662" w:rsidP="00147DA6">
      <w:pPr>
        <w:pStyle w:val="PargrafodaLista"/>
        <w:numPr>
          <w:ilvl w:val="2"/>
          <w:numId w:val="5"/>
        </w:numPr>
        <w:spacing w:before="120" w:after="12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Observar e evidenciar, conforme orientação da </w:t>
      </w:r>
      <w:r w:rsidR="00002F3C">
        <w:rPr>
          <w:rFonts w:ascii="Calibri" w:hAnsi="Calibri" w:cs="Calibri"/>
        </w:rPr>
        <w:t>PROPONENTE</w:t>
      </w:r>
      <w:r>
        <w:rPr>
          <w:rFonts w:ascii="Calibri" w:hAnsi="Calibri" w:cs="Calibri"/>
        </w:rPr>
        <w:t>, o efetivo funcionamento de equipamentos e sistemas de TVRO operando na banda C, via antena parabólica e receptor analógico ou digital;</w:t>
      </w:r>
    </w:p>
    <w:p w14:paraId="66D6C3B2" w14:textId="77777777" w:rsidR="00FE5662" w:rsidRDefault="00FE5662" w:rsidP="00147DA6">
      <w:pPr>
        <w:pStyle w:val="PargrafodaLista"/>
        <w:numPr>
          <w:ilvl w:val="2"/>
          <w:numId w:val="5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Sempre antes de iniciar as atividades, importante checar se os aparelhos do usuário estão operando normalmente e sem riscos, de maneira que após a instalação não haja nenhuma degradação do sistema existente do </w:t>
      </w:r>
      <w:r>
        <w:rPr>
          <w:rFonts w:ascii="Calibri" w:hAnsi="Calibri" w:cs="Calibri"/>
        </w:rPr>
        <w:t>usuário</w:t>
      </w:r>
      <w:r w:rsidRPr="006732BC">
        <w:rPr>
          <w:rFonts w:ascii="Calibri" w:hAnsi="Calibri" w:cs="Calibri"/>
        </w:rPr>
        <w:t>.</w:t>
      </w:r>
    </w:p>
    <w:p w14:paraId="581E7B79" w14:textId="77777777" w:rsidR="00FE5662" w:rsidRDefault="00FE5662" w:rsidP="00860E76">
      <w:pPr>
        <w:pStyle w:val="TITU1"/>
        <w:numPr>
          <w:ilvl w:val="1"/>
          <w:numId w:val="1"/>
        </w:numPr>
        <w:spacing w:line="360" w:lineRule="auto"/>
        <w:ind w:left="1418" w:hanging="425"/>
        <w:jc w:val="both"/>
        <w:rPr>
          <w:rFonts w:cs="Yu Mincho"/>
          <w:szCs w:val="22"/>
        </w:rPr>
      </w:pPr>
      <w:bookmarkStart w:id="17" w:name="_Toc101368737"/>
      <w:r>
        <w:rPr>
          <w:rFonts w:cs="Yu Mincho"/>
          <w:szCs w:val="22"/>
        </w:rPr>
        <w:t>Manual de conduta do técnico de campo</w:t>
      </w:r>
      <w:bookmarkEnd w:id="17"/>
    </w:p>
    <w:p w14:paraId="2473BBCF" w14:textId="68ABBC55" w:rsidR="00FE5662" w:rsidRDefault="009C5E6A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 PROPONENTE deverá </w:t>
      </w:r>
      <w:r w:rsidR="008F1EDA">
        <w:rPr>
          <w:rFonts w:ascii="Calibri" w:hAnsi="Calibri" w:cs="Calibri"/>
        </w:rPr>
        <w:t xml:space="preserve">elaborar e </w:t>
      </w:r>
      <w:r w:rsidR="00860E76">
        <w:rPr>
          <w:rFonts w:ascii="Calibri" w:hAnsi="Calibri" w:cs="Calibri"/>
        </w:rPr>
        <w:t>disponibilizar</w:t>
      </w:r>
      <w:r>
        <w:rPr>
          <w:rFonts w:ascii="Calibri" w:hAnsi="Calibri" w:cs="Calibri"/>
        </w:rPr>
        <w:t xml:space="preserve"> </w:t>
      </w:r>
      <w:r w:rsidR="00D3013A">
        <w:rPr>
          <w:rFonts w:ascii="Calibri" w:hAnsi="Calibri" w:cs="Calibri"/>
        </w:rPr>
        <w:t>o Manual de conduta do técnico de campo</w:t>
      </w:r>
      <w:r w:rsidR="00DA23BF">
        <w:rPr>
          <w:rFonts w:ascii="Calibri" w:hAnsi="Calibri" w:cs="Calibri"/>
        </w:rPr>
        <w:t xml:space="preserve"> </w:t>
      </w:r>
      <w:r w:rsidR="006A6706">
        <w:rPr>
          <w:rFonts w:ascii="Calibri" w:hAnsi="Calibri" w:cs="Calibri"/>
        </w:rPr>
        <w:t xml:space="preserve">sobre o </w:t>
      </w:r>
      <w:r w:rsidR="00FE5662" w:rsidRPr="00CC5464">
        <w:rPr>
          <w:rFonts w:ascii="Calibri" w:hAnsi="Calibri" w:cs="Calibri"/>
        </w:rPr>
        <w:t xml:space="preserve"> trato com o </w:t>
      </w:r>
      <w:r w:rsidR="00FE5662">
        <w:rPr>
          <w:rFonts w:ascii="Calibri" w:hAnsi="Calibri" w:cs="Calibri"/>
        </w:rPr>
        <w:t>usuário</w:t>
      </w:r>
      <w:r w:rsidR="008F1EDA">
        <w:rPr>
          <w:rFonts w:ascii="Calibri" w:hAnsi="Calibri" w:cs="Calibri"/>
        </w:rPr>
        <w:t xml:space="preserve"> e este deverá ser objeto de </w:t>
      </w:r>
      <w:r w:rsidR="00081877">
        <w:rPr>
          <w:rFonts w:ascii="Calibri" w:hAnsi="Calibri" w:cs="Calibri"/>
        </w:rPr>
        <w:t>aprovação</w:t>
      </w:r>
      <w:r w:rsidR="008F1EDA">
        <w:rPr>
          <w:rFonts w:ascii="Calibri" w:hAnsi="Calibri" w:cs="Calibri"/>
        </w:rPr>
        <w:t xml:space="preserve"> por </w:t>
      </w:r>
      <w:r w:rsidR="00081877">
        <w:rPr>
          <w:rFonts w:ascii="Calibri" w:hAnsi="Calibri" w:cs="Calibri"/>
        </w:rPr>
        <w:t>parte da CONTRATANTE</w:t>
      </w:r>
      <w:r w:rsidR="00FE5662">
        <w:rPr>
          <w:rFonts w:ascii="Calibri" w:hAnsi="Calibri" w:cs="Calibri"/>
        </w:rPr>
        <w:t xml:space="preserve">. </w:t>
      </w:r>
      <w:r w:rsidR="00110137">
        <w:rPr>
          <w:rFonts w:ascii="Calibri" w:hAnsi="Calibri" w:cs="Calibri"/>
        </w:rPr>
        <w:t>Deverão ser elencados comportamentos recomendados e não recomendados nas quatro etapas abaixo:</w:t>
      </w:r>
    </w:p>
    <w:p w14:paraId="2B9D8F14" w14:textId="4E3ABBAA" w:rsidR="00CC6508" w:rsidRPr="00CC6508" w:rsidRDefault="00CC6508" w:rsidP="00147DA6">
      <w:pPr>
        <w:pStyle w:val="PargrafodaLista"/>
        <w:numPr>
          <w:ilvl w:val="6"/>
          <w:numId w:val="8"/>
        </w:numPr>
        <w:spacing w:before="120" w:after="120" w:line="360" w:lineRule="auto"/>
        <w:ind w:left="1276" w:firstLine="0"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Inicial</w:t>
      </w:r>
      <w:r w:rsidRPr="00CC6508">
        <w:rPr>
          <w:rFonts w:ascii="Calibri" w:hAnsi="Calibri" w:cs="Calibri"/>
          <w:u w:val="single"/>
        </w:rPr>
        <w:t xml:space="preserve">ização do serviço – </w:t>
      </w:r>
      <w:r>
        <w:rPr>
          <w:rFonts w:ascii="Calibri" w:hAnsi="Calibri" w:cs="Calibri"/>
          <w:u w:val="single"/>
        </w:rPr>
        <w:t>Saudações</w:t>
      </w:r>
    </w:p>
    <w:p w14:paraId="2AD5DCE1" w14:textId="77777777" w:rsidR="00FE5662" w:rsidRPr="00BC3E84" w:rsidRDefault="00FE5662" w:rsidP="00147DA6">
      <w:pPr>
        <w:pStyle w:val="PargrafodaLista"/>
        <w:numPr>
          <w:ilvl w:val="6"/>
          <w:numId w:val="8"/>
        </w:numPr>
        <w:spacing w:before="120" w:after="120" w:line="360" w:lineRule="auto"/>
        <w:ind w:left="1276" w:firstLine="0"/>
        <w:jc w:val="both"/>
        <w:rPr>
          <w:rFonts w:ascii="Calibri" w:hAnsi="Calibri" w:cs="Calibri"/>
          <w:u w:val="single"/>
        </w:rPr>
      </w:pPr>
      <w:r w:rsidRPr="00BC3E84">
        <w:rPr>
          <w:rFonts w:ascii="Calibri" w:hAnsi="Calibri" w:cs="Calibri"/>
          <w:u w:val="single"/>
        </w:rPr>
        <w:t>Apresentação do Técnico</w:t>
      </w:r>
    </w:p>
    <w:p w14:paraId="0928117B" w14:textId="4D240C58" w:rsidR="00FE5662" w:rsidRPr="00BC3E84" w:rsidRDefault="00FE5662" w:rsidP="00147DA6">
      <w:pPr>
        <w:pStyle w:val="PargrafodaLista"/>
        <w:numPr>
          <w:ilvl w:val="6"/>
          <w:numId w:val="8"/>
        </w:numPr>
        <w:spacing w:before="120" w:after="120" w:line="360" w:lineRule="auto"/>
        <w:ind w:left="1276" w:firstLine="0"/>
        <w:jc w:val="both"/>
        <w:rPr>
          <w:rFonts w:ascii="Calibri" w:hAnsi="Calibri" w:cs="Calibri"/>
          <w:u w:val="single"/>
        </w:rPr>
      </w:pPr>
      <w:r w:rsidRPr="00BC3E84">
        <w:rPr>
          <w:rFonts w:ascii="Calibri" w:hAnsi="Calibri" w:cs="Calibri"/>
          <w:u w:val="single"/>
        </w:rPr>
        <w:t xml:space="preserve">Trato com o usuário </w:t>
      </w:r>
      <w:r w:rsidR="00F07637">
        <w:rPr>
          <w:rFonts w:ascii="Calibri" w:hAnsi="Calibri" w:cs="Calibri"/>
          <w:u w:val="single"/>
        </w:rPr>
        <w:t>d</w:t>
      </w:r>
      <w:r w:rsidRPr="00BC3E84">
        <w:rPr>
          <w:rFonts w:ascii="Calibri" w:hAnsi="Calibri" w:cs="Calibri"/>
          <w:u w:val="single"/>
        </w:rPr>
        <w:t>urante a Instalação</w:t>
      </w:r>
    </w:p>
    <w:p w14:paraId="2BEB028E" w14:textId="77777777" w:rsidR="00FE5662" w:rsidRDefault="00FE5662" w:rsidP="00147DA6">
      <w:pPr>
        <w:pStyle w:val="PargrafodaLista"/>
        <w:numPr>
          <w:ilvl w:val="6"/>
          <w:numId w:val="8"/>
        </w:numPr>
        <w:spacing w:before="120" w:after="120" w:line="360" w:lineRule="auto"/>
        <w:ind w:left="1276" w:firstLine="0"/>
        <w:jc w:val="both"/>
        <w:rPr>
          <w:rFonts w:ascii="Calibri" w:hAnsi="Calibri" w:cs="Calibri"/>
          <w:u w:val="single"/>
        </w:rPr>
      </w:pPr>
      <w:r w:rsidRPr="00C41BEF">
        <w:rPr>
          <w:rFonts w:ascii="Calibri" w:hAnsi="Calibri" w:cs="Calibri"/>
          <w:u w:val="single"/>
        </w:rPr>
        <w:t xml:space="preserve">Finalização do serviço </w:t>
      </w:r>
      <w:r>
        <w:rPr>
          <w:rFonts w:ascii="Calibri" w:hAnsi="Calibri" w:cs="Calibri"/>
          <w:u w:val="single"/>
        </w:rPr>
        <w:t>–</w:t>
      </w:r>
      <w:r w:rsidRPr="00C41BEF">
        <w:rPr>
          <w:rFonts w:ascii="Calibri" w:hAnsi="Calibri" w:cs="Calibri"/>
          <w:u w:val="single"/>
        </w:rPr>
        <w:t xml:space="preserve"> Despedida</w:t>
      </w:r>
    </w:p>
    <w:p w14:paraId="1E3843F9" w14:textId="77777777" w:rsidR="00FE5662" w:rsidRPr="006732BC" w:rsidRDefault="00FE5662" w:rsidP="00860E76">
      <w:pPr>
        <w:pStyle w:val="TITU1"/>
        <w:numPr>
          <w:ilvl w:val="1"/>
          <w:numId w:val="1"/>
        </w:numPr>
        <w:spacing w:line="360" w:lineRule="auto"/>
        <w:ind w:left="1418" w:hanging="425"/>
        <w:jc w:val="both"/>
        <w:rPr>
          <w:rFonts w:cs="Yu Mincho"/>
          <w:szCs w:val="22"/>
        </w:rPr>
      </w:pPr>
      <w:bookmarkStart w:id="18" w:name="_Toc101368738"/>
      <w:r w:rsidRPr="006732BC">
        <w:rPr>
          <w:rFonts w:cs="Yu Mincho"/>
          <w:szCs w:val="22"/>
        </w:rPr>
        <w:t>Cronograma de instalação</w:t>
      </w:r>
      <w:bookmarkEnd w:id="18"/>
    </w:p>
    <w:p w14:paraId="6F9467F8" w14:textId="62E8E778" w:rsidR="00FE5662" w:rsidRPr="006732BC" w:rsidRDefault="00FE566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A CONTRATANTE disponibilizará a relação total dos “</w:t>
      </w:r>
      <w:r>
        <w:rPr>
          <w:rFonts w:ascii="Calibri" w:hAnsi="Calibri" w:cs="Calibri"/>
        </w:rPr>
        <w:t>usuário</w:t>
      </w:r>
      <w:r w:rsidRPr="006732BC">
        <w:rPr>
          <w:rFonts w:ascii="Calibri" w:hAnsi="Calibri" w:cs="Calibri"/>
        </w:rPr>
        <w:t>s”</w:t>
      </w:r>
      <w:r w:rsidR="001A5F76">
        <w:rPr>
          <w:rFonts w:ascii="Calibri" w:hAnsi="Calibri" w:cs="Calibri"/>
        </w:rPr>
        <w:t>, de maneira direta ou via terceiros autorizados,</w:t>
      </w:r>
      <w:r>
        <w:rPr>
          <w:rFonts w:ascii="Calibri" w:hAnsi="Calibri" w:cs="Calibri"/>
        </w:rPr>
        <w:t xml:space="preserve"> </w:t>
      </w:r>
      <w:r w:rsidRPr="006732BC">
        <w:rPr>
          <w:rFonts w:ascii="Calibri" w:hAnsi="Calibri" w:cs="Calibri"/>
        </w:rPr>
        <w:t xml:space="preserve">a serem atendidos pela </w:t>
      </w:r>
      <w:r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, assim como a relação dos endereços e programação de troca. </w:t>
      </w:r>
    </w:p>
    <w:p w14:paraId="2B657DFF" w14:textId="46A43B79" w:rsidR="00FE5662" w:rsidRPr="006732BC" w:rsidRDefault="00FE566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E05186">
        <w:rPr>
          <w:rFonts w:ascii="Calibri" w:hAnsi="Calibri" w:cs="Calibri"/>
        </w:rPr>
        <w:t xml:space="preserve">O cronograma </w:t>
      </w:r>
      <w:r w:rsidR="00E07850" w:rsidRPr="00E05186">
        <w:rPr>
          <w:rFonts w:ascii="Calibri" w:hAnsi="Calibri" w:cs="Calibri"/>
        </w:rPr>
        <w:t>e/</w:t>
      </w:r>
      <w:r w:rsidRPr="00E05186">
        <w:rPr>
          <w:rFonts w:ascii="Calibri" w:hAnsi="Calibri" w:cs="Calibri"/>
        </w:rPr>
        <w:t xml:space="preserve">ou agendamento </w:t>
      </w:r>
      <w:r w:rsidR="00E07850" w:rsidRPr="00E05186">
        <w:rPr>
          <w:rFonts w:ascii="Calibri" w:hAnsi="Calibri" w:cs="Calibri"/>
        </w:rPr>
        <w:t>será realizado</w:t>
      </w:r>
      <w:r w:rsidRPr="00E05186">
        <w:rPr>
          <w:rFonts w:ascii="Calibri" w:hAnsi="Calibri" w:cs="Calibri"/>
        </w:rPr>
        <w:t xml:space="preserve"> através de um sistema </w:t>
      </w:r>
      <w:r w:rsidR="00DD7591" w:rsidRPr="00E05186">
        <w:rPr>
          <w:rFonts w:ascii="Calibri" w:hAnsi="Calibri" w:cs="Calibri"/>
        </w:rPr>
        <w:t xml:space="preserve">ou similar </w:t>
      </w:r>
      <w:r w:rsidRPr="00E05186">
        <w:rPr>
          <w:rFonts w:ascii="Calibri" w:hAnsi="Calibri" w:cs="Calibri"/>
        </w:rPr>
        <w:t>da CONTRATANTE para indicar as operações, as datas e horários para a efetiva realização das instalações.</w:t>
      </w:r>
    </w:p>
    <w:p w14:paraId="6F9F5E80" w14:textId="0478900E" w:rsidR="00FE5662" w:rsidRPr="006732BC" w:rsidRDefault="00FE566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lastRenderedPageBreak/>
        <w:t>Poderá ocorrer ajuste d</w:t>
      </w:r>
      <w:r w:rsidR="009B3A02">
        <w:rPr>
          <w:rFonts w:ascii="Calibri" w:hAnsi="Calibri" w:cs="Calibri"/>
        </w:rPr>
        <w:t xml:space="preserve">e agendamento </w:t>
      </w:r>
      <w:r>
        <w:rPr>
          <w:rFonts w:ascii="Calibri" w:hAnsi="Calibri" w:cs="Calibri"/>
        </w:rPr>
        <w:t>das</w:t>
      </w:r>
      <w:r w:rsidRPr="006732BC">
        <w:rPr>
          <w:rFonts w:ascii="Calibri" w:hAnsi="Calibri" w:cs="Calibri"/>
        </w:rPr>
        <w:t xml:space="preserve"> instalações, como antecipação ou postergação dos atendimentos de acordo com as necessidades do </w:t>
      </w:r>
      <w:r>
        <w:rPr>
          <w:rFonts w:ascii="Calibri" w:hAnsi="Calibri" w:cs="Calibri"/>
        </w:rPr>
        <w:t>usuário</w:t>
      </w:r>
      <w:r w:rsidRPr="006732BC">
        <w:rPr>
          <w:rFonts w:ascii="Calibri" w:hAnsi="Calibri" w:cs="Calibri"/>
        </w:rPr>
        <w:t xml:space="preserve">, seguindo as regras abaixo: </w:t>
      </w:r>
    </w:p>
    <w:p w14:paraId="4FF93D8D" w14:textId="77777777" w:rsidR="00FE5662" w:rsidRPr="006732BC" w:rsidRDefault="00FE5662" w:rsidP="006E7E76">
      <w:pPr>
        <w:pStyle w:val="PargrafodaLista"/>
        <w:numPr>
          <w:ilvl w:val="2"/>
          <w:numId w:val="4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Alteração deverá ser validada pela CONTRATANTE;</w:t>
      </w:r>
    </w:p>
    <w:p w14:paraId="27BB172D" w14:textId="77777777" w:rsidR="00FE5662" w:rsidRDefault="00FE5662" w:rsidP="006E7E76">
      <w:pPr>
        <w:pStyle w:val="PargrafodaLista"/>
        <w:numPr>
          <w:ilvl w:val="2"/>
          <w:numId w:val="4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Alteração deverá ser validada pelo </w:t>
      </w:r>
      <w:r>
        <w:rPr>
          <w:rFonts w:ascii="Calibri" w:hAnsi="Calibri" w:cs="Calibri"/>
        </w:rPr>
        <w:t>usuário</w:t>
      </w:r>
      <w:r w:rsidRPr="006732BC">
        <w:rPr>
          <w:rFonts w:ascii="Calibri" w:hAnsi="Calibri" w:cs="Calibri"/>
        </w:rPr>
        <w:t>.</w:t>
      </w:r>
    </w:p>
    <w:p w14:paraId="5204883E" w14:textId="77777777" w:rsidR="00FE5662" w:rsidRPr="006732BC" w:rsidRDefault="00FE5662" w:rsidP="0015174D">
      <w:pPr>
        <w:pStyle w:val="TITU1"/>
        <w:numPr>
          <w:ilvl w:val="1"/>
          <w:numId w:val="1"/>
        </w:numPr>
        <w:spacing w:line="360" w:lineRule="auto"/>
        <w:ind w:left="1418" w:hanging="425"/>
        <w:jc w:val="both"/>
        <w:rPr>
          <w:rFonts w:cs="Yu Mincho"/>
          <w:szCs w:val="22"/>
        </w:rPr>
      </w:pPr>
      <w:bookmarkStart w:id="19" w:name="_Toc101368739"/>
      <w:r w:rsidRPr="006732BC">
        <w:rPr>
          <w:rFonts w:cs="Yu Mincho"/>
          <w:szCs w:val="22"/>
        </w:rPr>
        <w:t>Pendências de instalação</w:t>
      </w:r>
      <w:bookmarkEnd w:id="19"/>
    </w:p>
    <w:p w14:paraId="12EB8D0A" w14:textId="77777777" w:rsidR="00FE5662" w:rsidRPr="006732BC" w:rsidRDefault="00FE566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Todas as anormalidades encontradas na residência do usuário e que porventura não forem possíveis de serem corrigidas durante </w:t>
      </w:r>
      <w:r>
        <w:rPr>
          <w:rFonts w:ascii="Calibri" w:hAnsi="Calibri" w:cs="Calibri"/>
        </w:rPr>
        <w:t xml:space="preserve">ou </w:t>
      </w:r>
      <w:r w:rsidRPr="006732BC">
        <w:rPr>
          <w:rFonts w:ascii="Calibri" w:hAnsi="Calibri" w:cs="Calibri"/>
        </w:rPr>
        <w:t>antes dos serviços e que sejam impeditivos para a execução da instalação deverão estar registradas no Check-List como “ANORMALIDADE” e anota</w:t>
      </w:r>
      <w:r>
        <w:rPr>
          <w:rFonts w:ascii="Calibri" w:hAnsi="Calibri" w:cs="Calibri"/>
        </w:rPr>
        <w:t>das</w:t>
      </w:r>
      <w:r w:rsidRPr="006732BC">
        <w:rPr>
          <w:rFonts w:ascii="Calibri" w:hAnsi="Calibri" w:cs="Calibri"/>
        </w:rPr>
        <w:t xml:space="preserve"> no campo “Observação”. </w:t>
      </w:r>
    </w:p>
    <w:p w14:paraId="718E7C4A" w14:textId="32DBE4E6" w:rsidR="00FE5662" w:rsidRPr="006732BC" w:rsidRDefault="00FE566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</w:t>
      </w:r>
      <w:r w:rsidRPr="006732BC">
        <w:rPr>
          <w:rFonts w:ascii="Calibri" w:hAnsi="Calibri" w:cs="Calibri"/>
        </w:rPr>
        <w:t xml:space="preserve"> item pendente que necessita de aprovação da CONTRATANTE (fora do escopo contratual) para resolução da anormalidade, a </w:t>
      </w:r>
      <w:r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apresentar Orçamento</w:t>
      </w:r>
      <w:r>
        <w:rPr>
          <w:rFonts w:ascii="Calibri" w:hAnsi="Calibri" w:cs="Calibri"/>
        </w:rPr>
        <w:t xml:space="preserve"> </w:t>
      </w:r>
      <w:r w:rsidR="009F6001">
        <w:rPr>
          <w:rFonts w:ascii="Calibri" w:hAnsi="Calibri" w:cs="Calibri"/>
        </w:rPr>
        <w:t>para CONTRAT</w:t>
      </w:r>
      <w:r w:rsidR="00FA17E3">
        <w:rPr>
          <w:rFonts w:ascii="Calibri" w:hAnsi="Calibri" w:cs="Calibri"/>
        </w:rPr>
        <w:t>ANTE</w:t>
      </w:r>
      <w:r w:rsidRPr="006732BC">
        <w:rPr>
          <w:rFonts w:ascii="Calibri" w:hAnsi="Calibri" w:cs="Calibri"/>
        </w:rPr>
        <w:t xml:space="preserve"> e aguardar a validação para sanar a respectiva pendência.</w:t>
      </w:r>
      <w:r>
        <w:rPr>
          <w:rFonts w:ascii="Calibri" w:hAnsi="Calibri" w:cs="Calibri"/>
        </w:rPr>
        <w:t xml:space="preserve"> </w:t>
      </w:r>
      <w:r w:rsidR="00FA17E3">
        <w:rPr>
          <w:rFonts w:ascii="Calibri" w:hAnsi="Calibri" w:cs="Calibri"/>
        </w:rPr>
        <w:t>Aprovações serão realizadas de maneira excepcional, a critério da CONTRATANTE.</w:t>
      </w:r>
      <w:r w:rsidRPr="006732BC">
        <w:rPr>
          <w:rFonts w:ascii="Calibri" w:hAnsi="Calibri" w:cs="Calibri"/>
        </w:rPr>
        <w:t xml:space="preserve"> </w:t>
      </w:r>
    </w:p>
    <w:p w14:paraId="7FBFFAE4" w14:textId="3915A9FB" w:rsidR="0085787B" w:rsidRDefault="00FE5662" w:rsidP="007A605E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</w:t>
      </w:r>
      <w:r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fornecer relatório fotográfico (antes/depois) dos serviços realizados e das pendências corrigidas evidenciando as </w:t>
      </w:r>
      <w:r w:rsidR="00C21904">
        <w:rPr>
          <w:rFonts w:ascii="Calibri" w:hAnsi="Calibri" w:cs="Calibri"/>
        </w:rPr>
        <w:t>anormalidades</w:t>
      </w:r>
      <w:r w:rsidRPr="006732BC">
        <w:rPr>
          <w:rFonts w:ascii="Calibri" w:hAnsi="Calibri" w:cs="Calibri"/>
        </w:rPr>
        <w:t>, para validação da CONTRATANTE. Caso o serviço executado</w:t>
      </w:r>
      <w:r>
        <w:rPr>
          <w:rFonts w:ascii="Calibri" w:hAnsi="Calibri" w:cs="Calibri"/>
        </w:rPr>
        <w:t xml:space="preserve"> </w:t>
      </w:r>
      <w:r w:rsidR="00AA6103">
        <w:rPr>
          <w:rFonts w:ascii="Calibri" w:hAnsi="Calibri" w:cs="Calibri"/>
        </w:rPr>
        <w:t xml:space="preserve">para a resolução de ANORMALIDADES </w:t>
      </w:r>
      <w:r w:rsidR="008C69CD">
        <w:rPr>
          <w:rFonts w:ascii="Calibri" w:hAnsi="Calibri" w:cs="Calibri"/>
        </w:rPr>
        <w:t>tenha sido provocado p</w:t>
      </w:r>
      <w:r w:rsidR="00AA6103">
        <w:rPr>
          <w:rFonts w:ascii="Calibri" w:hAnsi="Calibri" w:cs="Calibri"/>
        </w:rPr>
        <w:t>elo</w:t>
      </w:r>
      <w:r w:rsidR="008C69CD">
        <w:rPr>
          <w:rFonts w:ascii="Calibri" w:hAnsi="Calibri" w:cs="Calibri"/>
        </w:rPr>
        <w:t xml:space="preserve"> técnico/instalador</w:t>
      </w:r>
      <w:r w:rsidR="00AA6103">
        <w:rPr>
          <w:rFonts w:ascii="Calibri" w:hAnsi="Calibri" w:cs="Calibri"/>
        </w:rPr>
        <w:t xml:space="preserve"> da PROPONENTE</w:t>
      </w:r>
      <w:r w:rsidR="008C69CD">
        <w:rPr>
          <w:rFonts w:ascii="Calibri" w:hAnsi="Calibri" w:cs="Calibri"/>
        </w:rPr>
        <w:t>, a CONTRATANTE se isenta de responsabilidade</w:t>
      </w:r>
      <w:r w:rsidR="007A605E">
        <w:rPr>
          <w:rFonts w:ascii="Calibri" w:hAnsi="Calibri" w:cs="Calibri"/>
        </w:rPr>
        <w:t xml:space="preserve"> e</w:t>
      </w:r>
      <w:r>
        <w:rPr>
          <w:rFonts w:ascii="Calibri" w:hAnsi="Calibri" w:cs="Calibri"/>
        </w:rPr>
        <w:t xml:space="preserve"> a PROPONENTE</w:t>
      </w:r>
      <w:r w:rsidRPr="006732BC">
        <w:rPr>
          <w:rFonts w:ascii="Calibri" w:hAnsi="Calibri" w:cs="Calibri"/>
        </w:rPr>
        <w:t xml:space="preserve"> deverá corrigir imediatamente, sem ônus para a CONTRATANTE. </w:t>
      </w:r>
    </w:p>
    <w:p w14:paraId="024323EA" w14:textId="0DB96656" w:rsidR="00FE5662" w:rsidRPr="006732BC" w:rsidRDefault="00FE566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1D1C09">
        <w:rPr>
          <w:rFonts w:ascii="Calibri" w:hAnsi="Calibri" w:cs="Calibri"/>
        </w:rPr>
        <w:t>Instalações que for</w:t>
      </w:r>
      <w:r>
        <w:rPr>
          <w:rFonts w:ascii="Calibri" w:hAnsi="Calibri" w:cs="Calibri"/>
        </w:rPr>
        <w:t>e</w:t>
      </w:r>
      <w:r w:rsidRPr="001D1C09">
        <w:rPr>
          <w:rFonts w:ascii="Calibri" w:hAnsi="Calibri" w:cs="Calibri"/>
        </w:rPr>
        <w:t>m improdutivas ou frustradas por intempéries climáticas, dificuldades de acesso para a instalação na residência ou qualquer outro motivo plausível e comprovado devem ser reportadas</w:t>
      </w:r>
      <w:r w:rsidR="00BC2250">
        <w:rPr>
          <w:rFonts w:ascii="Calibri" w:hAnsi="Calibri" w:cs="Calibri"/>
        </w:rPr>
        <w:t xml:space="preserve"> pela PROPONENTE e reagendadas pela CONTRATANTE</w:t>
      </w:r>
      <w:r>
        <w:rPr>
          <w:rFonts w:ascii="Calibri" w:hAnsi="Calibri" w:cs="Calibri"/>
        </w:rPr>
        <w:t>.</w:t>
      </w:r>
    </w:p>
    <w:p w14:paraId="05E8A3B1" w14:textId="0CF14F71" w:rsidR="00FE5662" w:rsidRPr="00E87FD2" w:rsidRDefault="00FE5662" w:rsidP="0015174D">
      <w:pPr>
        <w:pStyle w:val="TITU1"/>
        <w:numPr>
          <w:ilvl w:val="1"/>
          <w:numId w:val="1"/>
        </w:numPr>
        <w:spacing w:line="360" w:lineRule="auto"/>
        <w:ind w:left="1418" w:hanging="283"/>
        <w:jc w:val="both"/>
        <w:rPr>
          <w:rFonts w:cs="Yu Mincho"/>
          <w:szCs w:val="22"/>
          <w:lang w:val="en-US"/>
        </w:rPr>
      </w:pPr>
      <w:bookmarkStart w:id="20" w:name="_Toc101368740"/>
      <w:r w:rsidRPr="00E87FD2">
        <w:rPr>
          <w:rFonts w:cs="Yu Mincho"/>
          <w:szCs w:val="22"/>
          <w:lang w:val="en-US"/>
        </w:rPr>
        <w:t>Sistema de Workforce Management</w:t>
      </w:r>
      <w:bookmarkEnd w:id="20"/>
      <w:r w:rsidR="00EC0FEE" w:rsidRPr="00E87FD2">
        <w:rPr>
          <w:rFonts w:cs="Yu Mincho"/>
          <w:szCs w:val="22"/>
          <w:lang w:val="en-US"/>
        </w:rPr>
        <w:t xml:space="preserve"> (WFM)</w:t>
      </w:r>
    </w:p>
    <w:p w14:paraId="28C73935" w14:textId="65A11926" w:rsidR="009171E9" w:rsidRDefault="00FE5662" w:rsidP="00373BB8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E87FD2">
        <w:rPr>
          <w:rFonts w:ascii="Calibri" w:hAnsi="Calibri" w:cs="Calibri"/>
        </w:rPr>
        <w:t xml:space="preserve">A PROPONENTE </w:t>
      </w:r>
      <w:r w:rsidR="003E4856" w:rsidRPr="00E87FD2">
        <w:rPr>
          <w:rFonts w:ascii="Calibri" w:hAnsi="Calibri" w:cs="Calibri"/>
        </w:rPr>
        <w:t xml:space="preserve">deverá </w:t>
      </w:r>
      <w:r w:rsidR="00916B9B" w:rsidRPr="00E87FD2">
        <w:rPr>
          <w:rFonts w:ascii="Calibri" w:hAnsi="Calibri" w:cs="Calibri"/>
        </w:rPr>
        <w:t>integrar</w:t>
      </w:r>
      <w:r w:rsidR="003E4856" w:rsidRPr="00E87FD2">
        <w:rPr>
          <w:rFonts w:ascii="Calibri" w:hAnsi="Calibri" w:cs="Calibri"/>
        </w:rPr>
        <w:t xml:space="preserve"> o</w:t>
      </w:r>
      <w:r w:rsidRPr="00E87FD2">
        <w:rPr>
          <w:rFonts w:ascii="Calibri" w:hAnsi="Calibri" w:cs="Calibri"/>
        </w:rPr>
        <w:t xml:space="preserve"> </w:t>
      </w:r>
      <w:r w:rsidR="00916B9B" w:rsidRPr="00E87FD2">
        <w:rPr>
          <w:rFonts w:ascii="Calibri" w:hAnsi="Calibri" w:cs="Calibri"/>
        </w:rPr>
        <w:t xml:space="preserve">seu </w:t>
      </w:r>
      <w:r w:rsidR="00897DC0" w:rsidRPr="00E87FD2">
        <w:rPr>
          <w:rFonts w:ascii="Calibri" w:hAnsi="Calibri" w:cs="Calibri"/>
        </w:rPr>
        <w:t xml:space="preserve">WFM com o </w:t>
      </w:r>
      <w:r w:rsidRPr="00E87FD2">
        <w:rPr>
          <w:rFonts w:ascii="Calibri" w:hAnsi="Calibri" w:cs="Calibri"/>
        </w:rPr>
        <w:t>sistema de gestão d</w:t>
      </w:r>
      <w:r w:rsidR="003E4856" w:rsidRPr="00E87FD2">
        <w:rPr>
          <w:rFonts w:ascii="Calibri" w:hAnsi="Calibri" w:cs="Calibri"/>
        </w:rPr>
        <w:t>a EAF | SIGA ANTENADO</w:t>
      </w:r>
      <w:r w:rsidR="00373BB8" w:rsidRPr="00E87FD2">
        <w:rPr>
          <w:rFonts w:ascii="Calibri" w:hAnsi="Calibri" w:cs="Calibri"/>
        </w:rPr>
        <w:t xml:space="preserve"> e </w:t>
      </w:r>
      <w:r w:rsidR="009171E9" w:rsidRPr="00E87FD2">
        <w:rPr>
          <w:rFonts w:ascii="Calibri" w:hAnsi="Calibri" w:cs="Calibri"/>
        </w:rPr>
        <w:t xml:space="preserve">deverá coordenar com a CONTRATANTE para que todas as informações relevantes para a fruição dos serviços sejam </w:t>
      </w:r>
      <w:r w:rsidR="007F2F2D" w:rsidRPr="00E87FD2">
        <w:rPr>
          <w:rFonts w:ascii="Calibri" w:hAnsi="Calibri" w:cs="Calibri"/>
        </w:rPr>
        <w:t>contempladas</w:t>
      </w:r>
      <w:r w:rsidR="009171E9" w:rsidRPr="00E87FD2">
        <w:rPr>
          <w:rFonts w:ascii="Calibri" w:hAnsi="Calibri" w:cs="Calibri"/>
        </w:rPr>
        <w:t xml:space="preserve"> no CRM da FRESHWORKS através de API. É imprescindível que haja tal integração dos sistemas antes do início da prestação dos serviços.</w:t>
      </w:r>
    </w:p>
    <w:p w14:paraId="4992796A" w14:textId="01504A74" w:rsidR="00F446D7" w:rsidRPr="00F446D7" w:rsidRDefault="00F446D7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F446D7">
        <w:rPr>
          <w:rFonts w:ascii="Calibri" w:hAnsi="Calibri" w:cs="Calibri"/>
        </w:rPr>
        <w:t>É de responsabilidade da PROPONENTE possuir infraestrutura que disponibilize acesso à internet e os dispositivos necessários para o uso dos Sistema de Informação disponibilizados pela CONTRATANTE</w:t>
      </w:r>
      <w:r w:rsidR="008B3866" w:rsidRPr="00E05186">
        <w:rPr>
          <w:rFonts w:ascii="Calibri" w:hAnsi="Calibri" w:cs="Calibri"/>
        </w:rPr>
        <w:t xml:space="preserve"> ou por terceiros autorizados </w:t>
      </w:r>
      <w:r w:rsidR="006A70BC" w:rsidRPr="00E05186">
        <w:rPr>
          <w:rFonts w:ascii="Calibri" w:hAnsi="Calibri" w:cs="Calibri"/>
        </w:rPr>
        <w:t>e</w:t>
      </w:r>
      <w:r w:rsidR="008B3866" w:rsidRPr="00E05186">
        <w:rPr>
          <w:rFonts w:ascii="Calibri" w:hAnsi="Calibri" w:cs="Calibri"/>
        </w:rPr>
        <w:t xml:space="preserve"> integrações via nuvem</w:t>
      </w:r>
      <w:r w:rsidRPr="00F446D7">
        <w:rPr>
          <w:rFonts w:ascii="Calibri" w:hAnsi="Calibri" w:cs="Calibri"/>
        </w:rPr>
        <w:t>.</w:t>
      </w:r>
    </w:p>
    <w:p w14:paraId="1348AD74" w14:textId="2A62FFFD" w:rsidR="00F446D7" w:rsidRPr="00F446D7" w:rsidRDefault="00F446D7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F446D7">
        <w:rPr>
          <w:rFonts w:ascii="Calibri" w:hAnsi="Calibri" w:cs="Calibri"/>
        </w:rPr>
        <w:lastRenderedPageBreak/>
        <w:t>É de responsabilidade da PROPONENTE a comunicação imediata no desligamento de qualquer usuário</w:t>
      </w:r>
      <w:r>
        <w:rPr>
          <w:rFonts w:ascii="Calibri" w:hAnsi="Calibri" w:cs="Calibri"/>
        </w:rPr>
        <w:t xml:space="preserve"> </w:t>
      </w:r>
      <w:r w:rsidR="003C1BFD">
        <w:rPr>
          <w:rFonts w:ascii="Calibri" w:hAnsi="Calibri" w:cs="Calibri"/>
        </w:rPr>
        <w:t>(técnico da PROPONENTE)</w:t>
      </w:r>
      <w:r w:rsidRPr="00F446D7">
        <w:rPr>
          <w:rFonts w:ascii="Calibri" w:hAnsi="Calibri" w:cs="Calibri"/>
        </w:rPr>
        <w:t xml:space="preserve"> junto ao contrato, para fins de mitigação no vazamento de dados</w:t>
      </w:r>
      <w:r w:rsidR="000925D1">
        <w:rPr>
          <w:rFonts w:ascii="Calibri" w:hAnsi="Calibri" w:cs="Calibri"/>
        </w:rPr>
        <w:t xml:space="preserve"> e remoção da licença associada.</w:t>
      </w:r>
    </w:p>
    <w:p w14:paraId="6632FBBA" w14:textId="289F4213" w:rsidR="00F446D7" w:rsidRPr="00F446D7" w:rsidRDefault="00F446D7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F446D7">
        <w:rPr>
          <w:rFonts w:ascii="Calibri" w:hAnsi="Calibri" w:cs="Calibri"/>
        </w:rPr>
        <w:t>A PROPONENTE deve manter sigilo sobre quaisquer informações da CONTRATANTE às quais tenha acesso. Nesse sentido, a PROPONENTE deverá entregar à CONTRATANTE Termo de Confidencialidade, conforme modelo que será estabelecido</w:t>
      </w:r>
      <w:r w:rsidR="00BA7D00">
        <w:rPr>
          <w:rFonts w:ascii="Calibri" w:hAnsi="Calibri" w:cs="Calibri"/>
        </w:rPr>
        <w:t xml:space="preserve"> após a assinatura do contrato</w:t>
      </w:r>
      <w:r w:rsidR="00D36C79">
        <w:rPr>
          <w:rFonts w:ascii="Calibri" w:hAnsi="Calibri" w:cs="Calibri"/>
        </w:rPr>
        <w:t xml:space="preserve"> entre as partes</w:t>
      </w:r>
      <w:r>
        <w:rPr>
          <w:rFonts w:ascii="Calibri" w:hAnsi="Calibri" w:cs="Calibri"/>
        </w:rPr>
        <w:t>.</w:t>
      </w:r>
    </w:p>
    <w:p w14:paraId="4CEFFE70" w14:textId="77777777" w:rsidR="00F446D7" w:rsidRPr="00F446D7" w:rsidRDefault="00F446D7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F446D7">
        <w:rPr>
          <w:rFonts w:ascii="Calibri" w:hAnsi="Calibri" w:cs="Calibri"/>
        </w:rPr>
        <w:t>Devolver e eliminar de suas bases de informações os documentos encaminhados pela CONTRATANTE para a especificação dos serviços, bem como outros artefatos decorrentes desta: os códigos fontes, os executáveis e demais artefatos e documentações pertinentes.</w:t>
      </w:r>
    </w:p>
    <w:p w14:paraId="0F7816D1" w14:textId="7425D795" w:rsidR="00F446D7" w:rsidRDefault="00F446D7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F446D7">
        <w:rPr>
          <w:rFonts w:ascii="Calibri" w:hAnsi="Calibri" w:cs="Calibri"/>
        </w:rPr>
        <w:t>Disponibilizar à CONTRATANTE toda a informação utilizada e/ou produzida na execução dos serviços prestados, sem quaisquer ônus adicionais para a CONTRATANTE, contados da data de finalização do contrato</w:t>
      </w:r>
      <w:r>
        <w:rPr>
          <w:rFonts w:ascii="Calibri" w:hAnsi="Calibri" w:cs="Calibri"/>
        </w:rPr>
        <w:t>.</w:t>
      </w:r>
    </w:p>
    <w:p w14:paraId="41777B23" w14:textId="26C4635B" w:rsidR="0051697E" w:rsidRDefault="0034250D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E05186">
        <w:rPr>
          <w:rFonts w:ascii="Calibri" w:hAnsi="Calibri" w:cs="Calibri"/>
        </w:rPr>
        <w:t>Os itens abaixo não são exaustivos e podem ser modificados, adicionado</w:t>
      </w:r>
      <w:r w:rsidR="00131198" w:rsidRPr="00E05186">
        <w:rPr>
          <w:rFonts w:ascii="Calibri" w:hAnsi="Calibri" w:cs="Calibri"/>
        </w:rPr>
        <w:t>s</w:t>
      </w:r>
      <w:r w:rsidRPr="00E05186">
        <w:rPr>
          <w:rFonts w:ascii="Calibri" w:hAnsi="Calibri" w:cs="Calibri"/>
        </w:rPr>
        <w:t xml:space="preserve"> ou </w:t>
      </w:r>
      <w:r w:rsidR="00131198" w:rsidRPr="00E05186">
        <w:rPr>
          <w:rFonts w:ascii="Calibri" w:hAnsi="Calibri" w:cs="Calibri"/>
        </w:rPr>
        <w:t>subtraídos</w:t>
      </w:r>
      <w:r w:rsidRPr="00E05186">
        <w:rPr>
          <w:rFonts w:ascii="Calibri" w:hAnsi="Calibri" w:cs="Calibri"/>
        </w:rPr>
        <w:t xml:space="preserve">, conforme a necessidade </w:t>
      </w:r>
      <w:r w:rsidR="00696789" w:rsidRPr="00E05186">
        <w:rPr>
          <w:rFonts w:ascii="Calibri" w:hAnsi="Calibri" w:cs="Calibri"/>
        </w:rPr>
        <w:t xml:space="preserve">percebida pela EAF </w:t>
      </w:r>
      <w:r w:rsidRPr="00E05186">
        <w:rPr>
          <w:rFonts w:ascii="Calibri" w:hAnsi="Calibri" w:cs="Calibri"/>
        </w:rPr>
        <w:t>durante a operação</w:t>
      </w:r>
      <w:r w:rsidR="00131198" w:rsidRPr="00E05186">
        <w:rPr>
          <w:rFonts w:ascii="Calibri" w:hAnsi="Calibri" w:cs="Calibri"/>
        </w:rPr>
        <w:t>:</w:t>
      </w:r>
    </w:p>
    <w:p w14:paraId="491A2463" w14:textId="6D6972FA" w:rsidR="0051697E" w:rsidRPr="004761CA" w:rsidRDefault="0051697E" w:rsidP="00147DA6">
      <w:pPr>
        <w:pStyle w:val="PargrafodaLista"/>
        <w:numPr>
          <w:ilvl w:val="2"/>
          <w:numId w:val="22"/>
        </w:numPr>
        <w:spacing w:before="120" w:after="120" w:line="360" w:lineRule="auto"/>
        <w:jc w:val="both"/>
        <w:rPr>
          <w:rFonts w:ascii="Calibri" w:hAnsi="Calibri" w:cs="Calibri"/>
        </w:rPr>
      </w:pPr>
      <w:r w:rsidRPr="004761CA">
        <w:rPr>
          <w:rFonts w:ascii="Calibri" w:hAnsi="Calibri" w:cs="Calibri"/>
        </w:rPr>
        <w:t>Dados do usuário</w:t>
      </w:r>
      <w:r w:rsidR="0031171A">
        <w:rPr>
          <w:rFonts w:ascii="Calibri" w:hAnsi="Calibri" w:cs="Calibri"/>
        </w:rPr>
        <w:t>;</w:t>
      </w:r>
    </w:p>
    <w:p w14:paraId="0AF2C83A" w14:textId="016CCC59" w:rsidR="0051697E" w:rsidRPr="004761CA" w:rsidRDefault="0051697E" w:rsidP="00147DA6">
      <w:pPr>
        <w:pStyle w:val="PargrafodaLista"/>
        <w:numPr>
          <w:ilvl w:val="2"/>
          <w:numId w:val="22"/>
        </w:numPr>
        <w:spacing w:before="120" w:after="120" w:line="360" w:lineRule="auto"/>
        <w:jc w:val="both"/>
        <w:rPr>
          <w:rFonts w:ascii="Calibri" w:hAnsi="Calibri" w:cs="Calibri"/>
        </w:rPr>
      </w:pPr>
      <w:r w:rsidRPr="004761CA">
        <w:rPr>
          <w:rFonts w:ascii="Calibri" w:hAnsi="Calibri" w:cs="Calibri"/>
        </w:rPr>
        <w:t>Geolocalização</w:t>
      </w:r>
      <w:r w:rsidR="0031171A">
        <w:rPr>
          <w:rFonts w:ascii="Calibri" w:hAnsi="Calibri" w:cs="Calibri"/>
        </w:rPr>
        <w:t>;</w:t>
      </w:r>
    </w:p>
    <w:p w14:paraId="1EF81FE1" w14:textId="45E8189F" w:rsidR="0051697E" w:rsidRPr="004761CA" w:rsidRDefault="0051697E" w:rsidP="00147DA6">
      <w:pPr>
        <w:pStyle w:val="PargrafodaLista"/>
        <w:numPr>
          <w:ilvl w:val="2"/>
          <w:numId w:val="22"/>
        </w:numPr>
        <w:spacing w:before="120" w:after="120" w:line="360" w:lineRule="auto"/>
        <w:jc w:val="both"/>
        <w:rPr>
          <w:rFonts w:ascii="Calibri" w:hAnsi="Calibri" w:cs="Calibri"/>
        </w:rPr>
      </w:pPr>
      <w:r w:rsidRPr="004761CA">
        <w:rPr>
          <w:rFonts w:ascii="Calibri" w:hAnsi="Calibri" w:cs="Calibri"/>
        </w:rPr>
        <w:t>Identificação do kit</w:t>
      </w:r>
      <w:r w:rsidR="0031171A">
        <w:rPr>
          <w:rFonts w:ascii="Calibri" w:hAnsi="Calibri" w:cs="Calibri"/>
        </w:rPr>
        <w:t>;</w:t>
      </w:r>
    </w:p>
    <w:p w14:paraId="2FEBC72B" w14:textId="74055EA1" w:rsidR="0051697E" w:rsidRPr="004761CA" w:rsidRDefault="0051697E" w:rsidP="00147DA6">
      <w:pPr>
        <w:pStyle w:val="PargrafodaLista"/>
        <w:numPr>
          <w:ilvl w:val="2"/>
          <w:numId w:val="22"/>
        </w:numPr>
        <w:spacing w:before="120" w:after="120" w:line="360" w:lineRule="auto"/>
        <w:jc w:val="both"/>
        <w:rPr>
          <w:rFonts w:ascii="Calibri" w:hAnsi="Calibri" w:cs="Calibri"/>
        </w:rPr>
      </w:pPr>
      <w:r w:rsidRPr="004761CA">
        <w:rPr>
          <w:rFonts w:ascii="Calibri" w:hAnsi="Calibri" w:cs="Calibri"/>
        </w:rPr>
        <w:t>Número da Ordem de Serviço</w:t>
      </w:r>
      <w:r w:rsidR="0031171A">
        <w:rPr>
          <w:rFonts w:ascii="Calibri" w:hAnsi="Calibri" w:cs="Calibri"/>
        </w:rPr>
        <w:t>;</w:t>
      </w:r>
    </w:p>
    <w:p w14:paraId="03447A97" w14:textId="0D0C4E1D" w:rsidR="0051697E" w:rsidRPr="004761CA" w:rsidRDefault="0051697E" w:rsidP="00147DA6">
      <w:pPr>
        <w:pStyle w:val="PargrafodaLista"/>
        <w:numPr>
          <w:ilvl w:val="2"/>
          <w:numId w:val="22"/>
        </w:numPr>
        <w:spacing w:before="120" w:after="120" w:line="360" w:lineRule="auto"/>
        <w:jc w:val="both"/>
        <w:rPr>
          <w:rFonts w:ascii="Calibri" w:hAnsi="Calibri" w:cs="Calibri"/>
        </w:rPr>
      </w:pPr>
      <w:r w:rsidRPr="004761CA">
        <w:rPr>
          <w:rFonts w:ascii="Calibri" w:hAnsi="Calibri" w:cs="Calibri"/>
        </w:rPr>
        <w:t>Dados do técnico</w:t>
      </w:r>
      <w:r w:rsidR="0031171A">
        <w:rPr>
          <w:rFonts w:ascii="Calibri" w:hAnsi="Calibri" w:cs="Calibri"/>
        </w:rPr>
        <w:t>;</w:t>
      </w:r>
    </w:p>
    <w:p w14:paraId="75329926" w14:textId="2C1D5952" w:rsidR="0051697E" w:rsidRPr="004761CA" w:rsidRDefault="0051697E" w:rsidP="00147DA6">
      <w:pPr>
        <w:pStyle w:val="PargrafodaLista"/>
        <w:numPr>
          <w:ilvl w:val="2"/>
          <w:numId w:val="22"/>
        </w:numPr>
        <w:spacing w:before="120" w:after="120" w:line="360" w:lineRule="auto"/>
        <w:jc w:val="both"/>
        <w:rPr>
          <w:rFonts w:ascii="Calibri" w:hAnsi="Calibri" w:cs="Calibri"/>
        </w:rPr>
      </w:pPr>
      <w:r w:rsidRPr="004761CA">
        <w:rPr>
          <w:rFonts w:ascii="Calibri" w:hAnsi="Calibri" w:cs="Calibri"/>
        </w:rPr>
        <w:t>Dados de atendimento</w:t>
      </w:r>
      <w:r w:rsidR="0031171A">
        <w:rPr>
          <w:rFonts w:ascii="Calibri" w:hAnsi="Calibri" w:cs="Calibri"/>
        </w:rPr>
        <w:t>.</w:t>
      </w:r>
    </w:p>
    <w:p w14:paraId="4CF6276B" w14:textId="178F17E2" w:rsidR="00FE5662" w:rsidRPr="006732BC" w:rsidRDefault="00FE5662" w:rsidP="003B1C91">
      <w:pPr>
        <w:pStyle w:val="TITU1"/>
        <w:numPr>
          <w:ilvl w:val="1"/>
          <w:numId w:val="1"/>
        </w:numPr>
        <w:spacing w:line="360" w:lineRule="auto"/>
        <w:ind w:left="1418" w:hanging="283"/>
        <w:jc w:val="both"/>
        <w:rPr>
          <w:rFonts w:cs="Yu Mincho"/>
          <w:szCs w:val="22"/>
        </w:rPr>
      </w:pPr>
      <w:bookmarkStart w:id="21" w:name="_Toc101368741"/>
      <w:r w:rsidRPr="006732BC">
        <w:rPr>
          <w:rFonts w:cs="Yu Mincho"/>
          <w:szCs w:val="22"/>
        </w:rPr>
        <w:t>Check</w:t>
      </w:r>
      <w:r w:rsidR="00D95DD2">
        <w:rPr>
          <w:rFonts w:cs="Yu Mincho"/>
          <w:szCs w:val="22"/>
        </w:rPr>
        <w:t>-l</w:t>
      </w:r>
      <w:r w:rsidRPr="006732BC">
        <w:rPr>
          <w:rFonts w:cs="Yu Mincho"/>
          <w:szCs w:val="22"/>
        </w:rPr>
        <w:t>ist/Relatório</w:t>
      </w:r>
      <w:bookmarkEnd w:id="21"/>
    </w:p>
    <w:p w14:paraId="1A532384" w14:textId="5EF7F47F" w:rsidR="00FE5662" w:rsidRPr="006732BC" w:rsidRDefault="00FE566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Os relatórios/Check-List pré e pós instalação serão elaborados de acordo com os padrões estabelecidos pela CONTRATANTE. A CONTRATANTE poderá solicitar alterações nos tipos, formatos e periodicidade dos relatórios e Check-</w:t>
      </w:r>
      <w:r w:rsidR="004C6C83">
        <w:rPr>
          <w:rFonts w:ascii="Calibri" w:hAnsi="Calibri" w:cs="Calibri"/>
        </w:rPr>
        <w:t>l</w:t>
      </w:r>
      <w:r w:rsidRPr="006732BC">
        <w:rPr>
          <w:rFonts w:ascii="Calibri" w:hAnsi="Calibri" w:cs="Calibri"/>
        </w:rPr>
        <w:t>ists, de acordo com a necessidade, da forma que julgar mais adequado para o gerenciamento e acompanhamento do contrato</w:t>
      </w:r>
      <w:r w:rsidR="001717D2">
        <w:rPr>
          <w:rFonts w:ascii="Calibri" w:hAnsi="Calibri" w:cs="Calibri"/>
        </w:rPr>
        <w:t>.</w:t>
      </w:r>
    </w:p>
    <w:p w14:paraId="02864B29" w14:textId="24461EA9" w:rsidR="00FE5662" w:rsidRPr="006732BC" w:rsidRDefault="00FE566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O intuito dos relatórios e check-lists é mapear as condições existentes na residência do usuário antes da instalação e após a instalação, com fotos e detalhes que garantam que nenhuma degradação física, estrutural ou de limpeza foi ocasionada na residência do usuário durante os serviços</w:t>
      </w:r>
      <w:r w:rsidR="009643D0">
        <w:rPr>
          <w:rFonts w:ascii="Calibri" w:hAnsi="Calibri" w:cs="Calibri"/>
        </w:rPr>
        <w:t xml:space="preserve"> técnicos</w:t>
      </w:r>
      <w:r>
        <w:rPr>
          <w:rFonts w:ascii="Calibri" w:hAnsi="Calibri" w:cs="Calibri"/>
        </w:rPr>
        <w:t>.</w:t>
      </w:r>
      <w:r w:rsidRPr="006732BC">
        <w:rPr>
          <w:rFonts w:ascii="Calibri" w:hAnsi="Calibri" w:cs="Calibri"/>
        </w:rPr>
        <w:t xml:space="preserve"> </w:t>
      </w:r>
    </w:p>
    <w:p w14:paraId="74FE0CF4" w14:textId="3D2968D2" w:rsidR="00FE5662" w:rsidRPr="008D0627" w:rsidRDefault="00FE566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E05186">
        <w:rPr>
          <w:rFonts w:ascii="Calibri" w:hAnsi="Calibri" w:cs="Calibri"/>
        </w:rPr>
        <w:t>O Check-list e relatório poderá ser preenchido ou postado em um APLICATIVO/PORTAL disponibilizado</w:t>
      </w:r>
      <w:r w:rsidR="00246E94" w:rsidRPr="00E05186">
        <w:rPr>
          <w:rFonts w:ascii="Calibri" w:hAnsi="Calibri" w:cs="Calibri"/>
        </w:rPr>
        <w:t xml:space="preserve"> de uso </w:t>
      </w:r>
      <w:r w:rsidR="00A20571" w:rsidRPr="00E05186">
        <w:rPr>
          <w:rFonts w:ascii="Calibri" w:hAnsi="Calibri" w:cs="Calibri"/>
        </w:rPr>
        <w:t>da PROPONENTE</w:t>
      </w:r>
      <w:r w:rsidR="007D570A" w:rsidRPr="00E05186">
        <w:rPr>
          <w:rFonts w:ascii="Calibri" w:hAnsi="Calibri" w:cs="Calibri"/>
        </w:rPr>
        <w:t>.</w:t>
      </w:r>
      <w:r w:rsidR="009173B4" w:rsidRPr="00E05186">
        <w:rPr>
          <w:rFonts w:ascii="Calibri" w:hAnsi="Calibri" w:cs="Calibri"/>
        </w:rPr>
        <w:t xml:space="preserve"> Ou a </w:t>
      </w:r>
      <w:r w:rsidR="0001299A" w:rsidRPr="00E05186">
        <w:rPr>
          <w:rFonts w:ascii="Calibri" w:hAnsi="Calibri" w:cs="Calibri"/>
        </w:rPr>
        <w:t>CONTRANTE</w:t>
      </w:r>
      <w:r w:rsidRPr="00E05186">
        <w:rPr>
          <w:rFonts w:ascii="Calibri" w:hAnsi="Calibri" w:cs="Calibri"/>
        </w:rPr>
        <w:t xml:space="preserve"> poderá a seu critério, informar meio alternativo de envio</w:t>
      </w:r>
      <w:r w:rsidR="0001299A" w:rsidRPr="00E05186">
        <w:rPr>
          <w:rFonts w:ascii="Calibri" w:hAnsi="Calibri" w:cs="Calibri"/>
        </w:rPr>
        <w:t>.</w:t>
      </w:r>
    </w:p>
    <w:p w14:paraId="6579B67D" w14:textId="372FAE0F" w:rsidR="00980D61" w:rsidRPr="00980D61" w:rsidRDefault="00980D61" w:rsidP="007F7610">
      <w:pPr>
        <w:pStyle w:val="TITU1"/>
        <w:numPr>
          <w:ilvl w:val="1"/>
          <w:numId w:val="1"/>
        </w:numPr>
        <w:spacing w:line="360" w:lineRule="auto"/>
        <w:ind w:left="1276" w:hanging="283"/>
        <w:jc w:val="both"/>
        <w:rPr>
          <w:rFonts w:cs="Yu Mincho"/>
          <w:szCs w:val="22"/>
        </w:rPr>
      </w:pPr>
      <w:bookmarkStart w:id="22" w:name="_Toc101368742"/>
      <w:r w:rsidRPr="00980D61">
        <w:rPr>
          <w:rFonts w:cs="Yu Mincho"/>
          <w:szCs w:val="22"/>
        </w:rPr>
        <w:lastRenderedPageBreak/>
        <w:t>INSUMOS  - Veículos / Instrumentos</w:t>
      </w:r>
      <w:r w:rsidR="0070611F">
        <w:rPr>
          <w:rFonts w:cs="Yu Mincho"/>
          <w:szCs w:val="22"/>
        </w:rPr>
        <w:t xml:space="preserve"> e Materiais</w:t>
      </w:r>
      <w:r w:rsidRPr="00980D61">
        <w:rPr>
          <w:rFonts w:cs="Yu Mincho"/>
          <w:szCs w:val="22"/>
        </w:rPr>
        <w:t xml:space="preserve"> / Telefones</w:t>
      </w:r>
      <w:bookmarkEnd w:id="22"/>
      <w:r w:rsidRPr="00980D61">
        <w:rPr>
          <w:rFonts w:cs="Yu Mincho"/>
          <w:szCs w:val="22"/>
        </w:rPr>
        <w:t xml:space="preserve"> </w:t>
      </w:r>
    </w:p>
    <w:p w14:paraId="500E9236" w14:textId="4D0434D4" w:rsidR="00036A52" w:rsidRPr="00036A52" w:rsidRDefault="00036A5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365384">
        <w:t xml:space="preserve">A </w:t>
      </w:r>
      <w:r w:rsidRPr="00036A52">
        <w:rPr>
          <w:rFonts w:ascii="Calibri" w:hAnsi="Calibri" w:cs="Calibri"/>
        </w:rPr>
        <w:t xml:space="preserve">PROPONENTE deverá possuir os equipamentos, instrumentos e as ferramentas necessárias para a realização das instalações, testes e medições. </w:t>
      </w:r>
    </w:p>
    <w:p w14:paraId="5A0BF623" w14:textId="77777777" w:rsidR="00036A52" w:rsidRPr="00036A52" w:rsidRDefault="00036A5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036A52">
        <w:rPr>
          <w:rFonts w:ascii="Calibri" w:hAnsi="Calibri" w:cs="Calibri"/>
        </w:rPr>
        <w:t>Todo o instrumental e ferramental necessário para a execução dos serviços estão relacionados nos Anexos do Contrato e/ou Procedimentos Vigentes.</w:t>
      </w:r>
    </w:p>
    <w:p w14:paraId="17EE725C" w14:textId="77777777" w:rsidR="00036A52" w:rsidRPr="00036A52" w:rsidRDefault="00036A5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036A52">
        <w:rPr>
          <w:rFonts w:ascii="Calibri" w:hAnsi="Calibri" w:cs="Calibri"/>
        </w:rPr>
        <w:t xml:space="preserve"> A PROPONENTE deve controlar as movimentações necessárias envolvendo os materiais que estão sob sua responsabilidade, podendo a(s) CONTRATANTE(S), a qualquer tempo, realizar inspeções e inventariar os materiais sob responsabilidade da PROPONENTE.</w:t>
      </w:r>
    </w:p>
    <w:p w14:paraId="31A5FE80" w14:textId="284D3295" w:rsidR="00036A52" w:rsidRPr="00036A52" w:rsidRDefault="00036A5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036A52">
        <w:rPr>
          <w:rFonts w:ascii="Calibri" w:hAnsi="Calibri" w:cs="Calibri"/>
        </w:rPr>
        <w:t xml:space="preserve">A PROPONENTE deverá verificar o correto funcionamento dos equipamentos terminais e acessórios a serem utilizados nas </w:t>
      </w:r>
      <w:r w:rsidR="00D215AA" w:rsidRPr="00036A52">
        <w:rPr>
          <w:rFonts w:ascii="Calibri" w:hAnsi="Calibri" w:cs="Calibri"/>
        </w:rPr>
        <w:t>instalações,</w:t>
      </w:r>
      <w:r w:rsidRPr="00036A52">
        <w:rPr>
          <w:rFonts w:ascii="Calibri" w:hAnsi="Calibri" w:cs="Calibri"/>
        </w:rPr>
        <w:t xml:space="preserve"> assim como a disponibilização e/ou configuração dos mesmos para os fins pretendidos.</w:t>
      </w:r>
    </w:p>
    <w:p w14:paraId="7D04F195" w14:textId="0B8DA64C" w:rsidR="00980D61" w:rsidRPr="0070611F" w:rsidRDefault="00980D61" w:rsidP="00147DA6">
      <w:pPr>
        <w:pStyle w:val="PargrafodaLista"/>
        <w:numPr>
          <w:ilvl w:val="2"/>
          <w:numId w:val="20"/>
        </w:numPr>
        <w:spacing w:before="120" w:after="120" w:line="360" w:lineRule="auto"/>
        <w:jc w:val="both"/>
        <w:rPr>
          <w:rFonts w:ascii="Calibri" w:hAnsi="Calibri" w:cs="Calibri"/>
        </w:rPr>
      </w:pPr>
      <w:r w:rsidRPr="0070611F">
        <w:rPr>
          <w:rFonts w:ascii="Calibri" w:hAnsi="Calibri" w:cs="Calibri"/>
        </w:rPr>
        <w:t>V</w:t>
      </w:r>
      <w:r w:rsidR="0070611F">
        <w:rPr>
          <w:rFonts w:ascii="Calibri" w:hAnsi="Calibri" w:cs="Calibri"/>
        </w:rPr>
        <w:t>eículos</w:t>
      </w:r>
      <w:r w:rsidRPr="0070611F">
        <w:rPr>
          <w:rFonts w:ascii="Calibri" w:hAnsi="Calibri" w:cs="Calibri"/>
        </w:rPr>
        <w:t xml:space="preserve"> </w:t>
      </w:r>
    </w:p>
    <w:p w14:paraId="41B4E96C" w14:textId="77777777" w:rsidR="00980D61" w:rsidRDefault="00980D61" w:rsidP="005440C9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F62CF8">
        <w:rPr>
          <w:rFonts w:ascii="Calibri" w:hAnsi="Calibri" w:cs="Calibri"/>
        </w:rPr>
        <w:t xml:space="preserve">É </w:t>
      </w:r>
      <w:r w:rsidRPr="00DF7192">
        <w:rPr>
          <w:rFonts w:ascii="Calibri" w:hAnsi="Calibri" w:cs="Calibri"/>
        </w:rPr>
        <w:t xml:space="preserve">obrigatória a utilização de veículos de tração 4x4 para acesso a sites onde suas vias não permitam acesso por veículo 4x2. </w:t>
      </w:r>
    </w:p>
    <w:p w14:paraId="546BBDA8" w14:textId="77777777" w:rsidR="00980D61" w:rsidRPr="00DF7192" w:rsidRDefault="00980D61" w:rsidP="005440C9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DF7192">
        <w:rPr>
          <w:rFonts w:ascii="Calibri" w:hAnsi="Calibri" w:cs="Calibri"/>
        </w:rPr>
        <w:t xml:space="preserve">Os veículos 4x2 não devem exceder 08 (oito) anos de fabricação e os veículos 4x4 não devem exceder 07 (sete) anos de fabricação, desde que estejam em perfeito estado de conservação e manutenção. </w:t>
      </w:r>
    </w:p>
    <w:p w14:paraId="4457C5AD" w14:textId="477D0C27" w:rsidR="00980D61" w:rsidRPr="00DF7192" w:rsidRDefault="00980D61" w:rsidP="005440C9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DF7192">
        <w:rPr>
          <w:rFonts w:ascii="Calibri" w:hAnsi="Calibri" w:cs="Calibri"/>
        </w:rPr>
        <w:t xml:space="preserve">A </w:t>
      </w:r>
      <w:r w:rsidR="00002F3C" w:rsidRPr="00DF7192">
        <w:rPr>
          <w:rFonts w:ascii="Calibri" w:hAnsi="Calibri" w:cs="Calibri"/>
        </w:rPr>
        <w:t>PROPONENTE</w:t>
      </w:r>
      <w:r w:rsidRPr="00DF7192">
        <w:rPr>
          <w:rFonts w:ascii="Calibri" w:hAnsi="Calibri" w:cs="Calibri"/>
        </w:rPr>
        <w:t xml:space="preserve"> deverá garantir reposição imediata de veículos que entrarem em manutenção ou furto.</w:t>
      </w:r>
    </w:p>
    <w:p w14:paraId="57D6EC3A" w14:textId="5CA99B34" w:rsidR="007C1494" w:rsidRPr="007C1494" w:rsidRDefault="00980D61" w:rsidP="005440C9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7C1494">
        <w:rPr>
          <w:rFonts w:ascii="Calibri" w:hAnsi="Calibri" w:cs="Calibri"/>
        </w:rPr>
        <w:t xml:space="preserve"> </w:t>
      </w:r>
      <w:r w:rsidR="007C1494" w:rsidRPr="007C1494">
        <w:rPr>
          <w:rFonts w:ascii="Calibri" w:hAnsi="Calibri" w:cs="Calibri"/>
        </w:rPr>
        <w:t>A PROPONENTE deverá possuir os equipamentos,</w:t>
      </w:r>
      <w:r w:rsidR="007C1494">
        <w:rPr>
          <w:rFonts w:ascii="Calibri" w:hAnsi="Calibri" w:cs="Calibri"/>
        </w:rPr>
        <w:t xml:space="preserve"> </w:t>
      </w:r>
      <w:r w:rsidR="00B61406">
        <w:rPr>
          <w:rFonts w:ascii="Calibri" w:hAnsi="Calibri" w:cs="Calibri"/>
        </w:rPr>
        <w:t>suporte,</w:t>
      </w:r>
      <w:r w:rsidR="007C1494" w:rsidRPr="007C1494">
        <w:rPr>
          <w:rFonts w:ascii="Calibri" w:hAnsi="Calibri" w:cs="Calibri"/>
        </w:rPr>
        <w:t xml:space="preserve"> instrumentos e as ferramentas necessárias para a realização das instalações, testes e medições. </w:t>
      </w:r>
    </w:p>
    <w:p w14:paraId="5B5D971E" w14:textId="250EC94D" w:rsidR="007C1494" w:rsidRPr="007C1494" w:rsidRDefault="007C1494" w:rsidP="005440C9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7C1494">
        <w:rPr>
          <w:rFonts w:ascii="Calibri" w:hAnsi="Calibri" w:cs="Calibri"/>
        </w:rPr>
        <w:t>A PROPONENTE deve controlar as movimentações necessárias envolvendo os materiais que estão sob sua responsabilidade, podendo a CONTRATANTE, a qualquer tempo, realizar inspeções e inventariar os materiais sob responsabilidade da PROPONENTE.</w:t>
      </w:r>
    </w:p>
    <w:p w14:paraId="47EE41C4" w14:textId="567C5ABA" w:rsidR="007C1494" w:rsidRPr="007C1494" w:rsidRDefault="007C1494" w:rsidP="005440C9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7C1494">
        <w:rPr>
          <w:rFonts w:ascii="Calibri" w:hAnsi="Calibri" w:cs="Calibri"/>
        </w:rPr>
        <w:t xml:space="preserve">A PROPONENTE deverá verificar o correto funcionamento dos equipamentos terminais e acessórios a serem utilizados nas instalações e reparos, assim como a disponibilização e/ou configuração dos mesmos para os fins pretendidos. O </w:t>
      </w:r>
      <w:r w:rsidR="00405D60">
        <w:rPr>
          <w:rFonts w:ascii="Calibri" w:hAnsi="Calibri" w:cs="Calibri"/>
        </w:rPr>
        <w:t xml:space="preserve">item ii) Instrumentos e </w:t>
      </w:r>
      <w:r>
        <w:rPr>
          <w:rFonts w:ascii="Calibri" w:hAnsi="Calibri" w:cs="Calibri"/>
        </w:rPr>
        <w:t>Materiais</w:t>
      </w:r>
      <w:r w:rsidR="00405D60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7C1494">
        <w:rPr>
          <w:rFonts w:ascii="Calibri" w:hAnsi="Calibri" w:cs="Calibri"/>
        </w:rPr>
        <w:t>traz os detalhes de equipamento e miscelâneas.</w:t>
      </w:r>
    </w:p>
    <w:p w14:paraId="76474A0C" w14:textId="28820935" w:rsidR="00980D61" w:rsidRPr="007C1494" w:rsidRDefault="00980D61" w:rsidP="00147DA6">
      <w:pPr>
        <w:pStyle w:val="PargrafodaLista"/>
        <w:numPr>
          <w:ilvl w:val="2"/>
          <w:numId w:val="20"/>
        </w:numPr>
        <w:spacing w:before="120" w:after="120" w:line="360" w:lineRule="auto"/>
        <w:jc w:val="both"/>
        <w:rPr>
          <w:rFonts w:ascii="Calibri" w:hAnsi="Calibri" w:cs="Calibri"/>
        </w:rPr>
      </w:pPr>
      <w:r w:rsidRPr="007C1494">
        <w:rPr>
          <w:rFonts w:ascii="Calibri" w:hAnsi="Calibri" w:cs="Calibri"/>
        </w:rPr>
        <w:t>I</w:t>
      </w:r>
      <w:r w:rsidR="0070611F">
        <w:rPr>
          <w:rFonts w:ascii="Calibri" w:hAnsi="Calibri" w:cs="Calibri"/>
        </w:rPr>
        <w:t>nstrumentos e Materiais</w:t>
      </w:r>
    </w:p>
    <w:p w14:paraId="27F0A426" w14:textId="3603D8CE" w:rsidR="00980D61" w:rsidRPr="00DF7192" w:rsidRDefault="00980D61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DF7192">
        <w:rPr>
          <w:rFonts w:ascii="Calibri" w:hAnsi="Calibri" w:cs="Calibri"/>
        </w:rPr>
        <w:lastRenderedPageBreak/>
        <w:t xml:space="preserve">Cada equipe deverá possuir instrumentos suficientes para atender as normas regulamentadoras (NRs) e também os serviços estabelecidos em contrato. </w:t>
      </w:r>
    </w:p>
    <w:p w14:paraId="55D60DF6" w14:textId="1C48CBAE" w:rsidR="00980D61" w:rsidRPr="00DF7192" w:rsidRDefault="00980D61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DF7192">
        <w:rPr>
          <w:rFonts w:ascii="Calibri" w:hAnsi="Calibri" w:cs="Calibri"/>
        </w:rPr>
        <w:t xml:space="preserve">Todos os instrumentos de testes utilizados nos serviços de instalação serão de responsabilidade da </w:t>
      </w:r>
      <w:r w:rsidR="00002F3C" w:rsidRPr="00DF7192">
        <w:rPr>
          <w:rFonts w:ascii="Calibri" w:hAnsi="Calibri" w:cs="Calibri"/>
        </w:rPr>
        <w:t>PROPONENTE</w:t>
      </w:r>
      <w:r w:rsidRPr="00DF7192">
        <w:rPr>
          <w:rFonts w:ascii="Calibri" w:hAnsi="Calibri" w:cs="Calibri"/>
        </w:rPr>
        <w:t xml:space="preserve">, e os mesmos deverão estar disponíveis para operação no início das atividades. </w:t>
      </w:r>
    </w:p>
    <w:p w14:paraId="573291C3" w14:textId="77777777" w:rsidR="00FE5662" w:rsidRDefault="00980D61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DF7192">
        <w:rPr>
          <w:rFonts w:ascii="Calibri" w:hAnsi="Calibri" w:cs="Calibri"/>
        </w:rPr>
        <w:t xml:space="preserve">Quando aplicável a CONTRATANTE poderá solicitar a qualquer momento o plano de calibração e os respectivos certificados. </w:t>
      </w:r>
    </w:p>
    <w:p w14:paraId="4761D5E5" w14:textId="029C26AE" w:rsidR="007E3014" w:rsidRDefault="007E3014" w:rsidP="007E3014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914803">
        <w:rPr>
          <w:rFonts w:ascii="Calibri" w:hAnsi="Calibri" w:cs="Calibri"/>
        </w:rPr>
        <w:t>CONTRATANTE sugere o a seguinte lista de ferramentas para instalação e medição n</w:t>
      </w:r>
      <w:r>
        <w:rPr>
          <w:rFonts w:ascii="Calibri" w:hAnsi="Calibri" w:cs="Calibri"/>
        </w:rPr>
        <w:t>a tabela a seguir:</w:t>
      </w:r>
    </w:p>
    <w:tbl>
      <w:tblPr>
        <w:tblW w:w="908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1"/>
        <w:gridCol w:w="4865"/>
        <w:gridCol w:w="1276"/>
      </w:tblGrid>
      <w:tr w:rsidR="001F2285" w:rsidRPr="001F2285" w14:paraId="5DC4D8E4" w14:textId="77777777" w:rsidTr="00142D62">
        <w:trPr>
          <w:trHeight w:val="300"/>
        </w:trPr>
        <w:tc>
          <w:tcPr>
            <w:tcW w:w="2941" w:type="dxa"/>
            <w:shd w:val="clear" w:color="auto" w:fill="auto"/>
            <w:vAlign w:val="center"/>
            <w:hideMark/>
          </w:tcPr>
          <w:p w14:paraId="310D4D88" w14:textId="77777777" w:rsidR="001F2285" w:rsidRPr="001F2285" w:rsidRDefault="001F2285" w:rsidP="004C6C83">
            <w:pPr>
              <w:spacing w:after="0" w:line="240" w:lineRule="auto"/>
              <w:rPr>
                <w:rFonts w:ascii="Calibri" w:eastAsia="Calibri" w:hAnsi="Calibri" w:cs="Yu Mincho"/>
                <w:b/>
                <w:lang w:eastAsia="pt-BR"/>
              </w:rPr>
            </w:pPr>
            <w:r w:rsidRPr="001F2285">
              <w:rPr>
                <w:rFonts w:ascii="Calibri" w:eastAsia="Calibri" w:hAnsi="Calibri" w:cs="Yu Mincho"/>
                <w:b/>
                <w:lang w:eastAsia="pt-BR"/>
              </w:rPr>
              <w:t>Item</w:t>
            </w:r>
          </w:p>
        </w:tc>
        <w:tc>
          <w:tcPr>
            <w:tcW w:w="4865" w:type="dxa"/>
            <w:shd w:val="clear" w:color="auto" w:fill="auto"/>
            <w:vAlign w:val="center"/>
            <w:hideMark/>
          </w:tcPr>
          <w:p w14:paraId="6664215C" w14:textId="77777777" w:rsidR="001F2285" w:rsidRPr="001F2285" w:rsidRDefault="001F2285" w:rsidP="004C6C83">
            <w:pPr>
              <w:spacing w:after="0" w:line="240" w:lineRule="auto"/>
              <w:rPr>
                <w:rFonts w:ascii="Calibri" w:eastAsia="Calibri" w:hAnsi="Calibri" w:cs="Yu Mincho"/>
                <w:b/>
                <w:lang w:eastAsia="pt-BR"/>
              </w:rPr>
            </w:pPr>
            <w:r w:rsidRPr="001F2285">
              <w:rPr>
                <w:rFonts w:ascii="Calibri" w:eastAsia="Calibri" w:hAnsi="Calibri" w:cs="Yu Mincho"/>
                <w:b/>
                <w:lang w:eastAsia="pt-BR"/>
              </w:rPr>
              <w:t>Descrição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A60C726" w14:textId="77777777" w:rsidR="001F2285" w:rsidRPr="001F2285" w:rsidRDefault="001F2285" w:rsidP="004C6C83">
            <w:pPr>
              <w:spacing w:after="0" w:line="240" w:lineRule="auto"/>
              <w:rPr>
                <w:rFonts w:ascii="Calibri" w:eastAsia="Calibri" w:hAnsi="Calibri" w:cs="Yu Mincho"/>
                <w:b/>
                <w:lang w:eastAsia="pt-BR"/>
              </w:rPr>
            </w:pPr>
            <w:r w:rsidRPr="001F2285">
              <w:rPr>
                <w:rFonts w:ascii="Calibri" w:eastAsia="Calibri" w:hAnsi="Calibri" w:cs="Yu Mincho"/>
                <w:b/>
                <w:lang w:eastAsia="pt-BR"/>
              </w:rPr>
              <w:t>Etapa de Instalação</w:t>
            </w:r>
          </w:p>
        </w:tc>
      </w:tr>
      <w:tr w:rsidR="00142D62" w:rsidRPr="001F2285" w14:paraId="465D2B7A" w14:textId="77777777" w:rsidTr="00142D62">
        <w:trPr>
          <w:trHeight w:val="1074"/>
        </w:trPr>
        <w:tc>
          <w:tcPr>
            <w:tcW w:w="2941" w:type="dxa"/>
            <w:shd w:val="clear" w:color="auto" w:fill="auto"/>
            <w:hideMark/>
          </w:tcPr>
          <w:p w14:paraId="63C185BB" w14:textId="177D5AB6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Escada extensiva 19 degraus </w:t>
            </w:r>
          </w:p>
        </w:tc>
        <w:tc>
          <w:tcPr>
            <w:tcW w:w="4865" w:type="dxa"/>
            <w:shd w:val="clear" w:color="auto" w:fill="auto"/>
            <w:hideMark/>
          </w:tcPr>
          <w:p w14:paraId="12344E26" w14:textId="0CE3DC38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Escada para acesso de instalação das antenas </w:t>
            </w:r>
          </w:p>
        </w:tc>
        <w:tc>
          <w:tcPr>
            <w:tcW w:w="1276" w:type="dxa"/>
            <w:shd w:val="clear" w:color="auto" w:fill="auto"/>
            <w:hideMark/>
          </w:tcPr>
          <w:p w14:paraId="7BA6BAE7" w14:textId="0F9360F7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Ferramenta de Instalação </w:t>
            </w:r>
          </w:p>
        </w:tc>
      </w:tr>
      <w:tr w:rsidR="00142D62" w:rsidRPr="001F2285" w14:paraId="747D3854" w14:textId="77777777" w:rsidTr="00142D62">
        <w:trPr>
          <w:trHeight w:val="1074"/>
        </w:trPr>
        <w:tc>
          <w:tcPr>
            <w:tcW w:w="2941" w:type="dxa"/>
            <w:shd w:val="clear" w:color="auto" w:fill="auto"/>
            <w:hideMark/>
          </w:tcPr>
          <w:p w14:paraId="7F59AF06" w14:textId="05D35EB5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Furadeira a bateria </w:t>
            </w:r>
          </w:p>
        </w:tc>
        <w:tc>
          <w:tcPr>
            <w:tcW w:w="4865" w:type="dxa"/>
            <w:shd w:val="clear" w:color="auto" w:fill="auto"/>
            <w:hideMark/>
          </w:tcPr>
          <w:p w14:paraId="2E9C72DD" w14:textId="211DB66C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Furadeira a bateria para instalação das antenas </w:t>
            </w:r>
          </w:p>
        </w:tc>
        <w:tc>
          <w:tcPr>
            <w:tcW w:w="1276" w:type="dxa"/>
            <w:shd w:val="clear" w:color="auto" w:fill="auto"/>
            <w:hideMark/>
          </w:tcPr>
          <w:p w14:paraId="42EF6186" w14:textId="78F24BA1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Ferramenta de Instalação </w:t>
            </w:r>
          </w:p>
        </w:tc>
      </w:tr>
      <w:tr w:rsidR="00142D62" w:rsidRPr="001F2285" w14:paraId="1DDDB659" w14:textId="77777777" w:rsidTr="00142D62">
        <w:trPr>
          <w:trHeight w:val="1074"/>
        </w:trPr>
        <w:tc>
          <w:tcPr>
            <w:tcW w:w="2941" w:type="dxa"/>
            <w:shd w:val="clear" w:color="auto" w:fill="auto"/>
            <w:hideMark/>
          </w:tcPr>
          <w:p w14:paraId="02E6E8E1" w14:textId="465EE24A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Cabo Guia passa fio - 20 m </w:t>
            </w:r>
          </w:p>
        </w:tc>
        <w:tc>
          <w:tcPr>
            <w:tcW w:w="4865" w:type="dxa"/>
            <w:shd w:val="clear" w:color="auto" w:fill="auto"/>
            <w:hideMark/>
          </w:tcPr>
          <w:p w14:paraId="6F80A4AD" w14:textId="6CE55798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Cabo guia para passagem de cabo Coxial RG6 </w:t>
            </w:r>
          </w:p>
        </w:tc>
        <w:tc>
          <w:tcPr>
            <w:tcW w:w="1276" w:type="dxa"/>
            <w:shd w:val="clear" w:color="auto" w:fill="auto"/>
            <w:hideMark/>
          </w:tcPr>
          <w:p w14:paraId="353A6FBF" w14:textId="7E57B8FB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Ferramenta de Instalação </w:t>
            </w:r>
          </w:p>
        </w:tc>
      </w:tr>
      <w:tr w:rsidR="00142D62" w:rsidRPr="001F2285" w14:paraId="445DB84D" w14:textId="77777777" w:rsidTr="00142D62">
        <w:trPr>
          <w:trHeight w:val="1074"/>
        </w:trPr>
        <w:tc>
          <w:tcPr>
            <w:tcW w:w="2941" w:type="dxa"/>
            <w:shd w:val="clear" w:color="auto" w:fill="auto"/>
            <w:hideMark/>
          </w:tcPr>
          <w:p w14:paraId="5DA94481" w14:textId="3E0B42B5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Alicate de Corte  </w:t>
            </w:r>
          </w:p>
        </w:tc>
        <w:tc>
          <w:tcPr>
            <w:tcW w:w="4865" w:type="dxa"/>
            <w:shd w:val="clear" w:color="auto" w:fill="auto"/>
            <w:hideMark/>
          </w:tcPr>
          <w:p w14:paraId="41B5F057" w14:textId="2DED6BD9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Corte de sobra de cabo </w:t>
            </w:r>
          </w:p>
        </w:tc>
        <w:tc>
          <w:tcPr>
            <w:tcW w:w="1276" w:type="dxa"/>
            <w:shd w:val="clear" w:color="auto" w:fill="auto"/>
            <w:hideMark/>
          </w:tcPr>
          <w:p w14:paraId="7BD20D86" w14:textId="5F2F4CFF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Ferramenta de Instalação </w:t>
            </w:r>
          </w:p>
        </w:tc>
      </w:tr>
      <w:tr w:rsidR="00142D62" w:rsidRPr="001F2285" w14:paraId="1A595824" w14:textId="77777777" w:rsidTr="00142D62">
        <w:trPr>
          <w:trHeight w:val="1074"/>
        </w:trPr>
        <w:tc>
          <w:tcPr>
            <w:tcW w:w="2941" w:type="dxa"/>
            <w:shd w:val="clear" w:color="auto" w:fill="auto"/>
            <w:hideMark/>
          </w:tcPr>
          <w:p w14:paraId="5A744E18" w14:textId="305A4BA9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Desencapador de cabo coaxial RG6 </w:t>
            </w:r>
          </w:p>
        </w:tc>
        <w:tc>
          <w:tcPr>
            <w:tcW w:w="4865" w:type="dxa"/>
            <w:shd w:val="clear" w:color="auto" w:fill="auto"/>
            <w:hideMark/>
          </w:tcPr>
          <w:p w14:paraId="3AE4CCAE" w14:textId="777FC3F4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Desencapar e conectar conector coaxial RG6 </w:t>
            </w:r>
          </w:p>
        </w:tc>
        <w:tc>
          <w:tcPr>
            <w:tcW w:w="1276" w:type="dxa"/>
            <w:shd w:val="clear" w:color="auto" w:fill="auto"/>
            <w:hideMark/>
          </w:tcPr>
          <w:p w14:paraId="768D0081" w14:textId="78B653BB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Ferramenta de Instalação </w:t>
            </w:r>
          </w:p>
        </w:tc>
      </w:tr>
      <w:tr w:rsidR="00142D62" w:rsidRPr="001F2285" w14:paraId="66E4D685" w14:textId="77777777" w:rsidTr="00142D62">
        <w:trPr>
          <w:trHeight w:val="1074"/>
        </w:trPr>
        <w:tc>
          <w:tcPr>
            <w:tcW w:w="2941" w:type="dxa"/>
            <w:shd w:val="clear" w:color="auto" w:fill="auto"/>
            <w:hideMark/>
          </w:tcPr>
          <w:p w14:paraId="7097198B" w14:textId="5D518039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Alicate Crimpador para  conector no cabo RG6 </w:t>
            </w:r>
          </w:p>
        </w:tc>
        <w:tc>
          <w:tcPr>
            <w:tcW w:w="4865" w:type="dxa"/>
            <w:shd w:val="clear" w:color="auto" w:fill="auto"/>
            <w:hideMark/>
          </w:tcPr>
          <w:p w14:paraId="6FBBD9BC" w14:textId="0FACBB7E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Crimpagem do cabo RG6 </w:t>
            </w:r>
          </w:p>
        </w:tc>
        <w:tc>
          <w:tcPr>
            <w:tcW w:w="1276" w:type="dxa"/>
            <w:shd w:val="clear" w:color="auto" w:fill="auto"/>
            <w:hideMark/>
          </w:tcPr>
          <w:p w14:paraId="149D0566" w14:textId="7E334A3D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Ferramenta de Instalação </w:t>
            </w:r>
          </w:p>
        </w:tc>
      </w:tr>
      <w:tr w:rsidR="00142D62" w:rsidRPr="001F2285" w14:paraId="0039A6E2" w14:textId="77777777" w:rsidTr="00142D62">
        <w:trPr>
          <w:trHeight w:val="1075"/>
        </w:trPr>
        <w:tc>
          <w:tcPr>
            <w:tcW w:w="2941" w:type="dxa"/>
            <w:shd w:val="clear" w:color="auto" w:fill="auto"/>
            <w:hideMark/>
          </w:tcPr>
          <w:p w14:paraId="74069C8E" w14:textId="65B56BE9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Chave Allen </w:t>
            </w:r>
          </w:p>
        </w:tc>
        <w:tc>
          <w:tcPr>
            <w:tcW w:w="4865" w:type="dxa"/>
            <w:shd w:val="clear" w:color="auto" w:fill="auto"/>
            <w:hideMark/>
          </w:tcPr>
          <w:p w14:paraId="3CB0F789" w14:textId="33F032FC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Para regular desencapador de cabo coaxial </w:t>
            </w:r>
          </w:p>
        </w:tc>
        <w:tc>
          <w:tcPr>
            <w:tcW w:w="1276" w:type="dxa"/>
            <w:shd w:val="clear" w:color="auto" w:fill="auto"/>
            <w:hideMark/>
          </w:tcPr>
          <w:p w14:paraId="6C1517A9" w14:textId="6ABB2DB8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Ferramenta de Instalação </w:t>
            </w:r>
          </w:p>
        </w:tc>
      </w:tr>
      <w:tr w:rsidR="00142D62" w:rsidRPr="001F2285" w14:paraId="53BCA8D8" w14:textId="77777777" w:rsidTr="00142D62">
        <w:trPr>
          <w:trHeight w:val="1074"/>
        </w:trPr>
        <w:tc>
          <w:tcPr>
            <w:tcW w:w="2941" w:type="dxa"/>
            <w:shd w:val="clear" w:color="auto" w:fill="auto"/>
            <w:hideMark/>
          </w:tcPr>
          <w:p w14:paraId="3EC3E293" w14:textId="0E43603E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Chave de porca para cabo coaxial </w:t>
            </w:r>
          </w:p>
        </w:tc>
        <w:tc>
          <w:tcPr>
            <w:tcW w:w="4865" w:type="dxa"/>
            <w:shd w:val="clear" w:color="auto" w:fill="auto"/>
            <w:hideMark/>
          </w:tcPr>
          <w:p w14:paraId="7BD7FD43" w14:textId="47592E1A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Chave para tirar e colocar cabo coaxial </w:t>
            </w:r>
          </w:p>
        </w:tc>
        <w:tc>
          <w:tcPr>
            <w:tcW w:w="1276" w:type="dxa"/>
            <w:shd w:val="clear" w:color="auto" w:fill="auto"/>
            <w:hideMark/>
          </w:tcPr>
          <w:p w14:paraId="281BF617" w14:textId="1ABBC09C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Ferramenta de Instalação </w:t>
            </w:r>
          </w:p>
        </w:tc>
      </w:tr>
      <w:tr w:rsidR="00142D62" w:rsidRPr="001F2285" w14:paraId="7DC63ADF" w14:textId="77777777" w:rsidTr="00142D62">
        <w:trPr>
          <w:trHeight w:val="1074"/>
        </w:trPr>
        <w:tc>
          <w:tcPr>
            <w:tcW w:w="2941" w:type="dxa"/>
            <w:shd w:val="clear" w:color="auto" w:fill="auto"/>
            <w:hideMark/>
          </w:tcPr>
          <w:p w14:paraId="07A6542B" w14:textId="2B63D215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lastRenderedPageBreak/>
              <w:t xml:space="preserve"> Chave de parafuso </w:t>
            </w:r>
          </w:p>
        </w:tc>
        <w:tc>
          <w:tcPr>
            <w:tcW w:w="4865" w:type="dxa"/>
            <w:shd w:val="clear" w:color="auto" w:fill="auto"/>
            <w:hideMark/>
          </w:tcPr>
          <w:p w14:paraId="12F7A61A" w14:textId="40075FB7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Chave de parafuso </w:t>
            </w:r>
          </w:p>
        </w:tc>
        <w:tc>
          <w:tcPr>
            <w:tcW w:w="1276" w:type="dxa"/>
            <w:shd w:val="clear" w:color="auto" w:fill="auto"/>
            <w:hideMark/>
          </w:tcPr>
          <w:p w14:paraId="41ABFAED" w14:textId="0BF6D5DC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Ferramenta de Instalação </w:t>
            </w:r>
          </w:p>
        </w:tc>
      </w:tr>
      <w:tr w:rsidR="00142D62" w:rsidRPr="001F2285" w14:paraId="4A25D582" w14:textId="77777777" w:rsidTr="00142D62">
        <w:trPr>
          <w:trHeight w:val="1074"/>
        </w:trPr>
        <w:tc>
          <w:tcPr>
            <w:tcW w:w="2941" w:type="dxa"/>
            <w:shd w:val="clear" w:color="auto" w:fill="auto"/>
            <w:hideMark/>
          </w:tcPr>
          <w:p w14:paraId="38CD88FB" w14:textId="4E2BEAD4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B76353">
              <w:t xml:space="preserve"> Medidor de Qualidade de sinal </w:t>
            </w:r>
          </w:p>
        </w:tc>
        <w:tc>
          <w:tcPr>
            <w:tcW w:w="4865" w:type="dxa"/>
            <w:shd w:val="clear" w:color="auto" w:fill="auto"/>
            <w:hideMark/>
          </w:tcPr>
          <w:p w14:paraId="400CC459" w14:textId="7CAEFC3E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Exibição do nível de qualidade do sinal recebido </w:t>
            </w:r>
          </w:p>
        </w:tc>
        <w:tc>
          <w:tcPr>
            <w:tcW w:w="1276" w:type="dxa"/>
            <w:shd w:val="clear" w:color="auto" w:fill="auto"/>
            <w:hideMark/>
          </w:tcPr>
          <w:p w14:paraId="44D568E4" w14:textId="5BC162E7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Ferramenta de Medição </w:t>
            </w:r>
          </w:p>
        </w:tc>
      </w:tr>
      <w:tr w:rsidR="00142D62" w:rsidRPr="001F2285" w14:paraId="5F8C78D8" w14:textId="77777777" w:rsidTr="00142D62">
        <w:trPr>
          <w:trHeight w:val="1074"/>
        </w:trPr>
        <w:tc>
          <w:tcPr>
            <w:tcW w:w="2941" w:type="dxa"/>
            <w:shd w:val="clear" w:color="auto" w:fill="auto"/>
            <w:hideMark/>
          </w:tcPr>
          <w:p w14:paraId="287CBE89" w14:textId="74703A96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B76353">
              <w:t xml:space="preserve"> Medidor de intensidade de sinal </w:t>
            </w:r>
          </w:p>
        </w:tc>
        <w:tc>
          <w:tcPr>
            <w:tcW w:w="4865" w:type="dxa"/>
            <w:shd w:val="clear" w:color="auto" w:fill="auto"/>
            <w:hideMark/>
          </w:tcPr>
          <w:p w14:paraId="54A64D3C" w14:textId="471C4596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A exibição da intensidade do sinal recebido no receptor. </w:t>
            </w:r>
          </w:p>
        </w:tc>
        <w:tc>
          <w:tcPr>
            <w:tcW w:w="1276" w:type="dxa"/>
            <w:shd w:val="clear" w:color="auto" w:fill="auto"/>
            <w:hideMark/>
          </w:tcPr>
          <w:p w14:paraId="0AEDCADF" w14:textId="6675C96F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Ferramenta de Medição </w:t>
            </w:r>
          </w:p>
        </w:tc>
      </w:tr>
      <w:tr w:rsidR="00142D62" w:rsidRPr="001F2285" w14:paraId="0BC5B044" w14:textId="77777777" w:rsidTr="00142D62">
        <w:trPr>
          <w:trHeight w:val="1074"/>
        </w:trPr>
        <w:tc>
          <w:tcPr>
            <w:tcW w:w="2941" w:type="dxa"/>
            <w:shd w:val="clear" w:color="auto" w:fill="auto"/>
            <w:hideMark/>
          </w:tcPr>
          <w:p w14:paraId="2B04DA46" w14:textId="70EF3738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B76353">
              <w:t xml:space="preserve"> Wattímetro de RF Digital - </w:t>
            </w:r>
            <w:r w:rsidR="00B76353" w:rsidRPr="00B76353">
              <w:t>frequência</w:t>
            </w:r>
            <w:r w:rsidRPr="00B76353">
              <w:t xml:space="preserve"> adequada </w:t>
            </w:r>
          </w:p>
        </w:tc>
        <w:tc>
          <w:tcPr>
            <w:tcW w:w="4865" w:type="dxa"/>
            <w:shd w:val="clear" w:color="auto" w:fill="auto"/>
            <w:hideMark/>
          </w:tcPr>
          <w:p w14:paraId="7436872B" w14:textId="74E6E1B2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Medição da qualidade e intensidade do sinal </w:t>
            </w:r>
          </w:p>
        </w:tc>
        <w:tc>
          <w:tcPr>
            <w:tcW w:w="1276" w:type="dxa"/>
            <w:shd w:val="clear" w:color="auto" w:fill="auto"/>
            <w:hideMark/>
          </w:tcPr>
          <w:p w14:paraId="6AEC715B" w14:textId="75D43A3A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Ferramenta de Medição </w:t>
            </w:r>
          </w:p>
        </w:tc>
      </w:tr>
      <w:tr w:rsidR="00142D62" w:rsidRPr="001F2285" w14:paraId="3BD07A9A" w14:textId="77777777" w:rsidTr="00142D62">
        <w:trPr>
          <w:trHeight w:val="1075"/>
        </w:trPr>
        <w:tc>
          <w:tcPr>
            <w:tcW w:w="2941" w:type="dxa"/>
            <w:shd w:val="clear" w:color="auto" w:fill="auto"/>
            <w:hideMark/>
          </w:tcPr>
          <w:p w14:paraId="3A07CC16" w14:textId="42BC9603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B76353">
              <w:t xml:space="preserve"> </w:t>
            </w:r>
            <w:r w:rsidR="00B76353" w:rsidRPr="00B76353">
              <w:t>Multímetro</w:t>
            </w:r>
            <w:r w:rsidRPr="00B76353">
              <w:t xml:space="preserve"> Digital </w:t>
            </w:r>
          </w:p>
        </w:tc>
        <w:tc>
          <w:tcPr>
            <w:tcW w:w="4865" w:type="dxa"/>
            <w:shd w:val="clear" w:color="auto" w:fill="auto"/>
            <w:hideMark/>
          </w:tcPr>
          <w:p w14:paraId="582D4859" w14:textId="4D7C0887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Para assegurar que a tensão da tomada está em níveis </w:t>
            </w:r>
            <w:r w:rsidR="00B76353" w:rsidRPr="001726E6">
              <w:t>aceitáveis</w:t>
            </w:r>
            <w:r w:rsidRPr="001726E6">
              <w:t xml:space="preserve"> de operação </w:t>
            </w:r>
          </w:p>
        </w:tc>
        <w:tc>
          <w:tcPr>
            <w:tcW w:w="1276" w:type="dxa"/>
            <w:shd w:val="clear" w:color="auto" w:fill="auto"/>
            <w:hideMark/>
          </w:tcPr>
          <w:p w14:paraId="5C3D6ECC" w14:textId="55349CBB" w:rsidR="00B34719" w:rsidRPr="001F2285" w:rsidRDefault="00B34719" w:rsidP="004C6C83">
            <w:pPr>
              <w:spacing w:after="0" w:line="240" w:lineRule="auto"/>
              <w:rPr>
                <w:rFonts w:ascii="Calibri" w:eastAsia="Calibri" w:hAnsi="Calibri" w:cs="Yu Mincho"/>
                <w:lang w:eastAsia="pt-BR"/>
              </w:rPr>
            </w:pPr>
            <w:r w:rsidRPr="001726E6">
              <w:t xml:space="preserve"> Ferramenta de Medição </w:t>
            </w:r>
          </w:p>
        </w:tc>
      </w:tr>
    </w:tbl>
    <w:p w14:paraId="779DECF6" w14:textId="77777777" w:rsidR="006F3B35" w:rsidRDefault="006F3B35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</w:p>
    <w:p w14:paraId="75F0A58D" w14:textId="46524EBE" w:rsidR="00EE6970" w:rsidRDefault="0021712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 PROPONENTE deverá suprir e garantir </w:t>
      </w:r>
      <w:r w:rsidR="001013DA">
        <w:rPr>
          <w:rFonts w:ascii="Calibri" w:hAnsi="Calibri" w:cs="Calibri"/>
        </w:rPr>
        <w:t>o fornecimento dos materiais/miscelâneas para instalação da antena, conforme segue a tabela a seguir:</w:t>
      </w:r>
    </w:p>
    <w:tbl>
      <w:tblPr>
        <w:tblStyle w:val="Tabelacomgrade"/>
        <w:tblW w:w="9072" w:type="dxa"/>
        <w:tblInd w:w="421" w:type="dxa"/>
        <w:tblLook w:val="04A0" w:firstRow="1" w:lastRow="0" w:firstColumn="1" w:lastColumn="0" w:noHBand="0" w:noVBand="1"/>
      </w:tblPr>
      <w:tblGrid>
        <w:gridCol w:w="2972"/>
        <w:gridCol w:w="4920"/>
        <w:gridCol w:w="1180"/>
      </w:tblGrid>
      <w:tr w:rsidR="00CC6508" w:rsidRPr="00CC6508" w14:paraId="3564FEB4" w14:textId="77777777" w:rsidTr="00CC6508">
        <w:trPr>
          <w:trHeight w:val="300"/>
        </w:trPr>
        <w:tc>
          <w:tcPr>
            <w:tcW w:w="2972" w:type="dxa"/>
            <w:hideMark/>
          </w:tcPr>
          <w:p w14:paraId="3764C626" w14:textId="77777777" w:rsidR="00CC6508" w:rsidRPr="00CC6508" w:rsidRDefault="00CC6508" w:rsidP="00CC6508">
            <w:pPr>
              <w:jc w:val="both"/>
              <w:rPr>
                <w:rFonts w:cs="Yu Mincho"/>
                <w:b/>
                <w:sz w:val="22"/>
                <w:szCs w:val="22"/>
              </w:rPr>
            </w:pPr>
            <w:r w:rsidRPr="00CC6508">
              <w:rPr>
                <w:rFonts w:cs="Yu Mincho"/>
                <w:b/>
                <w:sz w:val="22"/>
                <w:szCs w:val="22"/>
              </w:rPr>
              <w:t>Item</w:t>
            </w:r>
          </w:p>
        </w:tc>
        <w:tc>
          <w:tcPr>
            <w:tcW w:w="4920" w:type="dxa"/>
            <w:hideMark/>
          </w:tcPr>
          <w:p w14:paraId="3012729A" w14:textId="77777777" w:rsidR="00CC6508" w:rsidRPr="00CC6508" w:rsidRDefault="00CC6508" w:rsidP="00CC6508">
            <w:pPr>
              <w:jc w:val="both"/>
              <w:rPr>
                <w:rFonts w:cs="Yu Mincho"/>
                <w:b/>
                <w:sz w:val="22"/>
                <w:szCs w:val="22"/>
              </w:rPr>
            </w:pPr>
            <w:r w:rsidRPr="00CC6508">
              <w:rPr>
                <w:rFonts w:cs="Yu Mincho"/>
                <w:b/>
                <w:sz w:val="22"/>
                <w:szCs w:val="22"/>
              </w:rPr>
              <w:t>Descrição</w:t>
            </w:r>
          </w:p>
        </w:tc>
        <w:tc>
          <w:tcPr>
            <w:tcW w:w="1180" w:type="dxa"/>
            <w:hideMark/>
          </w:tcPr>
          <w:p w14:paraId="4EC34CC5" w14:textId="77777777" w:rsidR="00CC6508" w:rsidRPr="00CC6508" w:rsidRDefault="00CC6508" w:rsidP="00CC6508">
            <w:pPr>
              <w:jc w:val="both"/>
              <w:rPr>
                <w:rFonts w:cs="Yu Mincho"/>
                <w:b/>
                <w:sz w:val="22"/>
                <w:szCs w:val="22"/>
              </w:rPr>
            </w:pPr>
            <w:r w:rsidRPr="00CC6508">
              <w:rPr>
                <w:rFonts w:cs="Yu Mincho"/>
                <w:b/>
                <w:sz w:val="22"/>
                <w:szCs w:val="22"/>
              </w:rPr>
              <w:t>Etapa de Instalação</w:t>
            </w:r>
          </w:p>
        </w:tc>
      </w:tr>
      <w:tr w:rsidR="00CC6508" w:rsidRPr="00CC6508" w14:paraId="5D944AB6" w14:textId="77777777" w:rsidTr="00CC6508">
        <w:trPr>
          <w:trHeight w:val="510"/>
        </w:trPr>
        <w:tc>
          <w:tcPr>
            <w:tcW w:w="2972" w:type="dxa"/>
            <w:hideMark/>
          </w:tcPr>
          <w:p w14:paraId="7E8C10C2" w14:textId="045E7BAF" w:rsidR="00CC6508" w:rsidRPr="00E05186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E05186">
              <w:rPr>
                <w:rFonts w:cs="Yu Mincho"/>
                <w:sz w:val="22"/>
                <w:szCs w:val="22"/>
              </w:rPr>
              <w:t xml:space="preserve"> BUCHA DE NYLON S6 </w:t>
            </w:r>
          </w:p>
        </w:tc>
        <w:tc>
          <w:tcPr>
            <w:tcW w:w="4920" w:type="dxa"/>
            <w:hideMark/>
          </w:tcPr>
          <w:p w14:paraId="5E6BECB8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Bucha convencional para acabamento em alvenaria  </w:t>
            </w:r>
          </w:p>
        </w:tc>
        <w:tc>
          <w:tcPr>
            <w:tcW w:w="1180" w:type="dxa"/>
            <w:hideMark/>
          </w:tcPr>
          <w:p w14:paraId="6D652DA0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Antena </w:t>
            </w:r>
          </w:p>
        </w:tc>
      </w:tr>
      <w:tr w:rsidR="00CC6508" w:rsidRPr="00CC6508" w14:paraId="2E3262D8" w14:textId="77777777" w:rsidTr="00CC6508">
        <w:trPr>
          <w:trHeight w:val="510"/>
        </w:trPr>
        <w:tc>
          <w:tcPr>
            <w:tcW w:w="2972" w:type="dxa"/>
            <w:hideMark/>
          </w:tcPr>
          <w:p w14:paraId="1D02FE10" w14:textId="77777777" w:rsidR="00CC6508" w:rsidRPr="00E05186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E05186">
              <w:rPr>
                <w:rFonts w:cs="Yu Mincho"/>
                <w:sz w:val="22"/>
                <w:szCs w:val="22"/>
              </w:rPr>
              <w:t xml:space="preserve"> BUCHA; ACABAMENTO FTB; BRANCA; S09 </w:t>
            </w:r>
          </w:p>
        </w:tc>
        <w:tc>
          <w:tcPr>
            <w:tcW w:w="4920" w:type="dxa"/>
            <w:hideMark/>
          </w:tcPr>
          <w:p w14:paraId="16D96C67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Bucha plástica para acabamento de furo em alvenaria nos casos de passagem de cabo coaxial </w:t>
            </w:r>
          </w:p>
        </w:tc>
        <w:tc>
          <w:tcPr>
            <w:tcW w:w="1180" w:type="dxa"/>
            <w:hideMark/>
          </w:tcPr>
          <w:p w14:paraId="2E2074ED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Antena </w:t>
            </w:r>
          </w:p>
        </w:tc>
      </w:tr>
      <w:tr w:rsidR="00CC6508" w:rsidRPr="00CC6508" w14:paraId="211AD181" w14:textId="77777777" w:rsidTr="00CC6508">
        <w:trPr>
          <w:trHeight w:val="510"/>
        </w:trPr>
        <w:tc>
          <w:tcPr>
            <w:tcW w:w="2972" w:type="dxa"/>
            <w:hideMark/>
          </w:tcPr>
          <w:p w14:paraId="5E06BB87" w14:textId="77777777" w:rsidR="00CC6508" w:rsidRPr="00E05186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E05186">
              <w:rPr>
                <w:rFonts w:cs="Yu Mincho"/>
                <w:sz w:val="22"/>
                <w:szCs w:val="22"/>
              </w:rPr>
              <w:t xml:space="preserve"> FECHO ACO INOX 3/4 PARA FITA INOX 12MM </w:t>
            </w:r>
          </w:p>
        </w:tc>
        <w:tc>
          <w:tcPr>
            <w:tcW w:w="4920" w:type="dxa"/>
            <w:hideMark/>
          </w:tcPr>
          <w:p w14:paraId="435519B0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Destinado a aplicações em Fitas de Amarração de Aço Inox de diversas medidas para fixação de elementos de redes externas de telecomunicações </w:t>
            </w:r>
          </w:p>
        </w:tc>
        <w:tc>
          <w:tcPr>
            <w:tcW w:w="1180" w:type="dxa"/>
            <w:hideMark/>
          </w:tcPr>
          <w:p w14:paraId="32C74124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Antena </w:t>
            </w:r>
          </w:p>
        </w:tc>
      </w:tr>
      <w:tr w:rsidR="00CC6508" w:rsidRPr="00CC6508" w14:paraId="57487656" w14:textId="77777777" w:rsidTr="00CC6508">
        <w:trPr>
          <w:trHeight w:val="510"/>
        </w:trPr>
        <w:tc>
          <w:tcPr>
            <w:tcW w:w="2972" w:type="dxa"/>
            <w:hideMark/>
          </w:tcPr>
          <w:p w14:paraId="1CE40A06" w14:textId="77777777" w:rsidR="00CC6508" w:rsidRPr="00E05186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E05186">
              <w:rPr>
                <w:rFonts w:cs="Yu Mincho"/>
                <w:sz w:val="22"/>
                <w:szCs w:val="22"/>
              </w:rPr>
              <w:t xml:space="preserve"> PARAFUSO; MATERIAL CORPO: ACO; BUCHA S6 </w:t>
            </w:r>
          </w:p>
        </w:tc>
        <w:tc>
          <w:tcPr>
            <w:tcW w:w="4920" w:type="dxa"/>
            <w:hideMark/>
          </w:tcPr>
          <w:p w14:paraId="73613895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Parafuso para fixação da base da antena </w:t>
            </w:r>
          </w:p>
        </w:tc>
        <w:tc>
          <w:tcPr>
            <w:tcW w:w="1180" w:type="dxa"/>
            <w:hideMark/>
          </w:tcPr>
          <w:p w14:paraId="73C49301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Antena </w:t>
            </w:r>
          </w:p>
        </w:tc>
      </w:tr>
      <w:tr w:rsidR="00CC6508" w:rsidRPr="00CC6508" w14:paraId="22ACBCE5" w14:textId="77777777" w:rsidTr="00CC6508">
        <w:trPr>
          <w:trHeight w:val="510"/>
        </w:trPr>
        <w:tc>
          <w:tcPr>
            <w:tcW w:w="2972" w:type="dxa"/>
            <w:hideMark/>
          </w:tcPr>
          <w:p w14:paraId="11F0AD84" w14:textId="77777777" w:rsidR="00CC6508" w:rsidRPr="00E05186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E05186">
              <w:rPr>
                <w:rFonts w:cs="Yu Mincho"/>
                <w:sz w:val="22"/>
                <w:szCs w:val="22"/>
              </w:rPr>
              <w:t xml:space="preserve"> PARAFUSO; P160; 10MM; 100MM </w:t>
            </w:r>
          </w:p>
        </w:tc>
        <w:tc>
          <w:tcPr>
            <w:tcW w:w="4920" w:type="dxa"/>
            <w:hideMark/>
          </w:tcPr>
          <w:p w14:paraId="593D667C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Parafuso para fixação da base da antena </w:t>
            </w:r>
          </w:p>
        </w:tc>
        <w:tc>
          <w:tcPr>
            <w:tcW w:w="1180" w:type="dxa"/>
            <w:hideMark/>
          </w:tcPr>
          <w:p w14:paraId="23919278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Antena </w:t>
            </w:r>
          </w:p>
        </w:tc>
      </w:tr>
      <w:tr w:rsidR="00CC6508" w:rsidRPr="00CC6508" w14:paraId="1B188C4A" w14:textId="77777777" w:rsidTr="00CC6508">
        <w:trPr>
          <w:trHeight w:val="510"/>
        </w:trPr>
        <w:tc>
          <w:tcPr>
            <w:tcW w:w="2972" w:type="dxa"/>
            <w:hideMark/>
          </w:tcPr>
          <w:p w14:paraId="57D7529D" w14:textId="77777777" w:rsidR="00CC6508" w:rsidRPr="00E05186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E05186">
              <w:rPr>
                <w:rFonts w:cs="Yu Mincho"/>
                <w:sz w:val="22"/>
                <w:szCs w:val="22"/>
              </w:rPr>
              <w:t xml:space="preserve"> PARAFUSO; TIPO PARAFUSO: CABECA QUADRADA; MATERIAL CORPO: ACO; DIAMETRO: 10MM; COMPRIMENTO TOTAL: 100MM; PR60 </w:t>
            </w:r>
          </w:p>
        </w:tc>
        <w:tc>
          <w:tcPr>
            <w:tcW w:w="4920" w:type="dxa"/>
            <w:hideMark/>
          </w:tcPr>
          <w:p w14:paraId="7A893E6D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Parafuso para fixação da base da antena </w:t>
            </w:r>
          </w:p>
        </w:tc>
        <w:tc>
          <w:tcPr>
            <w:tcW w:w="1180" w:type="dxa"/>
            <w:hideMark/>
          </w:tcPr>
          <w:p w14:paraId="7E2CE34A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Antena </w:t>
            </w:r>
          </w:p>
        </w:tc>
      </w:tr>
      <w:tr w:rsidR="00CC6508" w:rsidRPr="00CC6508" w14:paraId="62834801" w14:textId="77777777" w:rsidTr="00CC6508">
        <w:trPr>
          <w:trHeight w:val="510"/>
        </w:trPr>
        <w:tc>
          <w:tcPr>
            <w:tcW w:w="2972" w:type="dxa"/>
            <w:hideMark/>
          </w:tcPr>
          <w:p w14:paraId="17CAB6D8" w14:textId="77777777" w:rsidR="00CC6508" w:rsidRPr="00E05186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E05186">
              <w:rPr>
                <w:rFonts w:cs="Yu Mincho"/>
                <w:sz w:val="22"/>
                <w:szCs w:val="22"/>
              </w:rPr>
              <w:t xml:space="preserve"> PITAO; BUCHA; 8POL </w:t>
            </w:r>
          </w:p>
        </w:tc>
        <w:tc>
          <w:tcPr>
            <w:tcW w:w="4920" w:type="dxa"/>
            <w:hideMark/>
          </w:tcPr>
          <w:p w14:paraId="56D54CA4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Parafuso para fixação da base da antena </w:t>
            </w:r>
          </w:p>
        </w:tc>
        <w:tc>
          <w:tcPr>
            <w:tcW w:w="1180" w:type="dxa"/>
            <w:hideMark/>
          </w:tcPr>
          <w:p w14:paraId="4FEA170E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Antena </w:t>
            </w:r>
          </w:p>
        </w:tc>
      </w:tr>
      <w:tr w:rsidR="00CC6508" w:rsidRPr="00CC6508" w14:paraId="425ED209" w14:textId="77777777" w:rsidTr="00CC6508">
        <w:trPr>
          <w:trHeight w:val="510"/>
        </w:trPr>
        <w:tc>
          <w:tcPr>
            <w:tcW w:w="2972" w:type="dxa"/>
            <w:hideMark/>
          </w:tcPr>
          <w:p w14:paraId="616E38FC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lastRenderedPageBreak/>
              <w:t xml:space="preserve"> PREGO; TIPO PREGO: C/CABECA; MATERIAL CORPO: ACO CARBONO SAE1020; TRATAMENTO SUPERFICIE: ZINCADO FOGO; TAMANHO: 10X10; FORNECIMENTO: 1KG </w:t>
            </w:r>
          </w:p>
        </w:tc>
        <w:tc>
          <w:tcPr>
            <w:tcW w:w="4920" w:type="dxa"/>
            <w:hideMark/>
          </w:tcPr>
          <w:p w14:paraId="5C8D0798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Prego para fixação do fixa cabo </w:t>
            </w:r>
          </w:p>
        </w:tc>
        <w:tc>
          <w:tcPr>
            <w:tcW w:w="1180" w:type="dxa"/>
            <w:hideMark/>
          </w:tcPr>
          <w:p w14:paraId="29692936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Antena </w:t>
            </w:r>
          </w:p>
        </w:tc>
      </w:tr>
      <w:tr w:rsidR="00CC6508" w:rsidRPr="00CC6508" w14:paraId="3B2CCFFA" w14:textId="77777777" w:rsidTr="00CC6508">
        <w:trPr>
          <w:trHeight w:val="510"/>
        </w:trPr>
        <w:tc>
          <w:tcPr>
            <w:tcW w:w="2972" w:type="dxa"/>
            <w:hideMark/>
          </w:tcPr>
          <w:p w14:paraId="3D9AFFD7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Vaselina branca sólida industrial 1KG </w:t>
            </w:r>
          </w:p>
        </w:tc>
        <w:tc>
          <w:tcPr>
            <w:tcW w:w="4920" w:type="dxa"/>
            <w:hideMark/>
          </w:tcPr>
          <w:p w14:paraId="7E55C0A1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Material utilizado para passagem de cabos e fios em dutos e tubulações </w:t>
            </w:r>
          </w:p>
        </w:tc>
        <w:tc>
          <w:tcPr>
            <w:tcW w:w="1180" w:type="dxa"/>
            <w:hideMark/>
          </w:tcPr>
          <w:p w14:paraId="3ACBE569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Cabo de conexão entre antena e receptor </w:t>
            </w:r>
          </w:p>
        </w:tc>
      </w:tr>
      <w:tr w:rsidR="00CC6508" w:rsidRPr="00CC6508" w14:paraId="0CD71AB7" w14:textId="77777777" w:rsidTr="00CC6508">
        <w:trPr>
          <w:trHeight w:val="510"/>
        </w:trPr>
        <w:tc>
          <w:tcPr>
            <w:tcW w:w="2972" w:type="dxa"/>
            <w:hideMark/>
          </w:tcPr>
          <w:p w14:paraId="413373B3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Fita isolante 20m </w:t>
            </w:r>
          </w:p>
        </w:tc>
        <w:tc>
          <w:tcPr>
            <w:tcW w:w="4920" w:type="dxa"/>
            <w:hideMark/>
          </w:tcPr>
          <w:p w14:paraId="6DEA779C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Material utilizado para eventuais emendas de cabos com vedação e isolação elétrica </w:t>
            </w:r>
          </w:p>
        </w:tc>
        <w:tc>
          <w:tcPr>
            <w:tcW w:w="1180" w:type="dxa"/>
            <w:hideMark/>
          </w:tcPr>
          <w:p w14:paraId="56FB96DA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Cabo de conexão entre antena e receptor </w:t>
            </w:r>
          </w:p>
        </w:tc>
      </w:tr>
      <w:tr w:rsidR="00CC6508" w:rsidRPr="00CC6508" w14:paraId="0A4040A7" w14:textId="77777777" w:rsidTr="00CC6508">
        <w:trPr>
          <w:trHeight w:val="510"/>
        </w:trPr>
        <w:tc>
          <w:tcPr>
            <w:tcW w:w="2972" w:type="dxa"/>
            <w:hideMark/>
          </w:tcPr>
          <w:p w14:paraId="33289913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Flanela branca </w:t>
            </w:r>
          </w:p>
        </w:tc>
        <w:tc>
          <w:tcPr>
            <w:tcW w:w="4920" w:type="dxa"/>
            <w:hideMark/>
          </w:tcPr>
          <w:p w14:paraId="37854964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Material utilizado para limpeza do equipamento e na passagem de vaselina nos cabos </w:t>
            </w:r>
          </w:p>
        </w:tc>
        <w:tc>
          <w:tcPr>
            <w:tcW w:w="1180" w:type="dxa"/>
            <w:hideMark/>
          </w:tcPr>
          <w:p w14:paraId="0F5D52DA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Cabo de conexão entre antena e receptor </w:t>
            </w:r>
          </w:p>
        </w:tc>
      </w:tr>
      <w:tr w:rsidR="00CC6508" w:rsidRPr="00CC6508" w14:paraId="239FED33" w14:textId="77777777" w:rsidTr="00CC6508">
        <w:trPr>
          <w:trHeight w:val="510"/>
        </w:trPr>
        <w:tc>
          <w:tcPr>
            <w:tcW w:w="2972" w:type="dxa"/>
            <w:hideMark/>
          </w:tcPr>
          <w:p w14:paraId="5DFCF6C5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Detergente para limpeza  </w:t>
            </w:r>
          </w:p>
        </w:tc>
        <w:tc>
          <w:tcPr>
            <w:tcW w:w="4920" w:type="dxa"/>
            <w:hideMark/>
          </w:tcPr>
          <w:p w14:paraId="4C93D4EF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Material utilizado para limpeza do equipamento e na passagem dos cabos </w:t>
            </w:r>
          </w:p>
        </w:tc>
        <w:tc>
          <w:tcPr>
            <w:tcW w:w="1180" w:type="dxa"/>
            <w:hideMark/>
          </w:tcPr>
          <w:p w14:paraId="5E5CA7D8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Cabo de conexão entre antena e receptor </w:t>
            </w:r>
          </w:p>
        </w:tc>
      </w:tr>
      <w:tr w:rsidR="00CC6508" w:rsidRPr="00CC6508" w14:paraId="6EA0B7E6" w14:textId="77777777" w:rsidTr="00CC6508">
        <w:trPr>
          <w:trHeight w:val="510"/>
        </w:trPr>
        <w:tc>
          <w:tcPr>
            <w:tcW w:w="2972" w:type="dxa"/>
            <w:hideMark/>
          </w:tcPr>
          <w:p w14:paraId="495B8E4D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ÁLCOOL ISOPROPILICO </w:t>
            </w:r>
          </w:p>
        </w:tc>
        <w:tc>
          <w:tcPr>
            <w:tcW w:w="4920" w:type="dxa"/>
            <w:hideMark/>
          </w:tcPr>
          <w:p w14:paraId="586EF278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Material de limpeza e desinfetante </w:t>
            </w:r>
          </w:p>
        </w:tc>
        <w:tc>
          <w:tcPr>
            <w:tcW w:w="1180" w:type="dxa"/>
            <w:hideMark/>
          </w:tcPr>
          <w:p w14:paraId="3358BEE9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Cabo de conexão entre antena e receptor </w:t>
            </w:r>
          </w:p>
        </w:tc>
      </w:tr>
      <w:tr w:rsidR="00CC6508" w:rsidRPr="00CC6508" w14:paraId="414DB234" w14:textId="77777777" w:rsidTr="00CC6508">
        <w:trPr>
          <w:trHeight w:val="510"/>
        </w:trPr>
        <w:tc>
          <w:tcPr>
            <w:tcW w:w="2972" w:type="dxa"/>
            <w:hideMark/>
          </w:tcPr>
          <w:p w14:paraId="26BBE8CB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ABRACADEIRA FLEXIVEL; MATERIAL CORPO: POLIAMIDA; COR: NATURAL; COMPRIMENTO: 100MM; LARGURA: 2,5MM </w:t>
            </w:r>
          </w:p>
        </w:tc>
        <w:tc>
          <w:tcPr>
            <w:tcW w:w="4920" w:type="dxa"/>
            <w:hideMark/>
          </w:tcPr>
          <w:p w14:paraId="11DE7F80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Fita para fixação de cabos coaxiais em caixas de passagem e formatação de cabos coaxiais. </w:t>
            </w:r>
          </w:p>
        </w:tc>
        <w:tc>
          <w:tcPr>
            <w:tcW w:w="1180" w:type="dxa"/>
            <w:hideMark/>
          </w:tcPr>
          <w:p w14:paraId="1FCE1D7B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Cabo de conexão entre antena e receptor </w:t>
            </w:r>
          </w:p>
        </w:tc>
      </w:tr>
      <w:tr w:rsidR="00CC6508" w:rsidRPr="00CC6508" w14:paraId="71499F01" w14:textId="77777777" w:rsidTr="00CC6508">
        <w:trPr>
          <w:trHeight w:val="510"/>
        </w:trPr>
        <w:tc>
          <w:tcPr>
            <w:tcW w:w="2972" w:type="dxa"/>
            <w:hideMark/>
          </w:tcPr>
          <w:p w14:paraId="5CBA4969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BASTAO COLA QUENTE 500G 12 BARRAS </w:t>
            </w:r>
          </w:p>
        </w:tc>
        <w:tc>
          <w:tcPr>
            <w:tcW w:w="4920" w:type="dxa"/>
            <w:hideMark/>
          </w:tcPr>
          <w:p w14:paraId="719F16C9" w14:textId="59B352A1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</w:t>
            </w:r>
            <w:r w:rsidR="00EE6970" w:rsidRPr="00CC6508">
              <w:rPr>
                <w:rFonts w:cs="Yu Mincho"/>
                <w:sz w:val="22"/>
                <w:szCs w:val="22"/>
              </w:rPr>
              <w:t>Utilizad</w:t>
            </w:r>
            <w:r w:rsidR="00EE6970" w:rsidRPr="00CC6508">
              <w:rPr>
                <w:rFonts w:cs="Yu Mincho"/>
              </w:rPr>
              <w:t>o</w:t>
            </w:r>
            <w:r w:rsidRPr="00CC6508">
              <w:rPr>
                <w:rFonts w:cs="Yu Mincho"/>
                <w:sz w:val="22"/>
                <w:szCs w:val="22"/>
              </w:rPr>
              <w:t xml:space="preserve"> para fixação do cabo coaxial na alvenaria </w:t>
            </w:r>
          </w:p>
        </w:tc>
        <w:tc>
          <w:tcPr>
            <w:tcW w:w="1180" w:type="dxa"/>
            <w:hideMark/>
          </w:tcPr>
          <w:p w14:paraId="7F3A0E75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Cabo de conexão entre antena e receptor </w:t>
            </w:r>
          </w:p>
        </w:tc>
      </w:tr>
      <w:tr w:rsidR="00CC6508" w:rsidRPr="00CC6508" w14:paraId="717FCB09" w14:textId="77777777" w:rsidTr="00CC6508">
        <w:trPr>
          <w:trHeight w:val="510"/>
        </w:trPr>
        <w:tc>
          <w:tcPr>
            <w:tcW w:w="2972" w:type="dxa"/>
            <w:hideMark/>
          </w:tcPr>
          <w:p w14:paraId="3065D6FC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FIXA CABO; GRAMPO; 8MM; BRANCO; C/PREGO; ACO; P/CABO COAXIAL RG6; 100UN </w:t>
            </w:r>
          </w:p>
        </w:tc>
        <w:tc>
          <w:tcPr>
            <w:tcW w:w="4920" w:type="dxa"/>
            <w:hideMark/>
          </w:tcPr>
          <w:p w14:paraId="4DF5517F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Braçadeira de plástico para fixação de cabo coaxial  em caixas de passagem parede. </w:t>
            </w:r>
          </w:p>
        </w:tc>
        <w:tc>
          <w:tcPr>
            <w:tcW w:w="1180" w:type="dxa"/>
            <w:hideMark/>
          </w:tcPr>
          <w:p w14:paraId="574447B5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Cabo de conexão entre antena e receptor </w:t>
            </w:r>
          </w:p>
        </w:tc>
      </w:tr>
      <w:tr w:rsidR="00CC6508" w:rsidRPr="00CC6508" w14:paraId="0AC550AE" w14:textId="77777777" w:rsidTr="00CC6508">
        <w:trPr>
          <w:trHeight w:val="510"/>
        </w:trPr>
        <w:tc>
          <w:tcPr>
            <w:tcW w:w="2972" w:type="dxa"/>
            <w:noWrap/>
            <w:hideMark/>
          </w:tcPr>
          <w:p w14:paraId="4E9D01C5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Adaptador de tomada 3p - 2p </w:t>
            </w:r>
          </w:p>
        </w:tc>
        <w:tc>
          <w:tcPr>
            <w:tcW w:w="4920" w:type="dxa"/>
            <w:noWrap/>
            <w:hideMark/>
          </w:tcPr>
          <w:p w14:paraId="7859B2D0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Adaptador bivolt de tomada 3pino (F,N,T) para 2 pinos (F,N) para fonte de alimentação </w:t>
            </w:r>
          </w:p>
        </w:tc>
        <w:tc>
          <w:tcPr>
            <w:tcW w:w="1180" w:type="dxa"/>
            <w:noWrap/>
            <w:hideMark/>
          </w:tcPr>
          <w:p w14:paraId="242DC402" w14:textId="77777777" w:rsidR="00CC6508" w:rsidRPr="00CC6508" w:rsidRDefault="00CC6508" w:rsidP="00CC6508">
            <w:pPr>
              <w:jc w:val="both"/>
              <w:rPr>
                <w:rFonts w:cs="Yu Mincho"/>
                <w:sz w:val="22"/>
                <w:szCs w:val="22"/>
              </w:rPr>
            </w:pPr>
            <w:r w:rsidRPr="00CC6508">
              <w:rPr>
                <w:rFonts w:cs="Yu Mincho"/>
                <w:sz w:val="22"/>
                <w:szCs w:val="22"/>
              </w:rPr>
              <w:t xml:space="preserve"> Receptor Digital </w:t>
            </w:r>
          </w:p>
        </w:tc>
      </w:tr>
    </w:tbl>
    <w:p w14:paraId="7C81983A" w14:textId="3F3A4C1F" w:rsidR="00980D61" w:rsidRPr="003F2BA7" w:rsidRDefault="0070611F" w:rsidP="00147DA6">
      <w:pPr>
        <w:pStyle w:val="PargrafodaLista"/>
        <w:numPr>
          <w:ilvl w:val="2"/>
          <w:numId w:val="20"/>
        </w:numPr>
        <w:spacing w:before="120" w:after="120" w:line="360" w:lineRule="auto"/>
        <w:jc w:val="both"/>
        <w:rPr>
          <w:rFonts w:cstheme="minorHAnsi"/>
        </w:rPr>
      </w:pPr>
      <w:r w:rsidRPr="003F2BA7">
        <w:rPr>
          <w:rFonts w:cstheme="minorHAnsi"/>
        </w:rPr>
        <w:lastRenderedPageBreak/>
        <w:t>Telefone</w:t>
      </w:r>
    </w:p>
    <w:p w14:paraId="12B9D1F9" w14:textId="00C578DA" w:rsidR="00980D61" w:rsidRPr="00DF7192" w:rsidRDefault="00980D61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DF7192">
        <w:rPr>
          <w:rFonts w:ascii="Calibri" w:hAnsi="Calibri" w:cs="Calibri"/>
        </w:rPr>
        <w:t>Cada membro das equipes de manutenção deve dispor de Linhas telefones celulares sma</w:t>
      </w:r>
      <w:r w:rsidR="00F9763B">
        <w:rPr>
          <w:rFonts w:ascii="Calibri" w:hAnsi="Calibri" w:cs="Calibri"/>
        </w:rPr>
        <w:t>r</w:t>
      </w:r>
      <w:r w:rsidRPr="00DF7192">
        <w:rPr>
          <w:rFonts w:ascii="Calibri" w:hAnsi="Calibri" w:cs="Calibri"/>
        </w:rPr>
        <w:t xml:space="preserve">tphones com internet suficiente para comunicação e envio dos relatórios necessários para as atividades.  </w:t>
      </w:r>
    </w:p>
    <w:p w14:paraId="7DB8FC52" w14:textId="60C264A0" w:rsidR="00980D61" w:rsidRPr="00DF7192" w:rsidRDefault="00980D61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DF7192">
        <w:rPr>
          <w:rFonts w:ascii="Calibri" w:hAnsi="Calibri" w:cs="Calibri"/>
        </w:rPr>
        <w:t xml:space="preserve">A CONTRATANTE poderá exigir a qualquer momento que a </w:t>
      </w:r>
      <w:r w:rsidR="00002F3C" w:rsidRPr="00DF7192">
        <w:rPr>
          <w:rFonts w:ascii="Calibri" w:hAnsi="Calibri" w:cs="Calibri"/>
        </w:rPr>
        <w:t>PROPONENTE</w:t>
      </w:r>
      <w:r w:rsidRPr="00DF7192">
        <w:rPr>
          <w:rFonts w:ascii="Calibri" w:hAnsi="Calibri" w:cs="Calibri"/>
        </w:rPr>
        <w:t xml:space="preserve"> faça aquisição de aparelhos telefônicos</w:t>
      </w:r>
      <w:r w:rsidR="00172028">
        <w:rPr>
          <w:rFonts w:ascii="Calibri" w:hAnsi="Calibri" w:cs="Calibri"/>
        </w:rPr>
        <w:t>, sem ônus para CONTRATANTE</w:t>
      </w:r>
      <w:r w:rsidR="0056258A">
        <w:rPr>
          <w:rFonts w:ascii="Calibri" w:hAnsi="Calibri" w:cs="Calibri"/>
        </w:rPr>
        <w:t>,</w:t>
      </w:r>
      <w:r w:rsidRPr="00DF7192">
        <w:rPr>
          <w:rFonts w:ascii="Calibri" w:hAnsi="Calibri" w:cs="Calibri"/>
        </w:rPr>
        <w:t xml:space="preserve"> para utilização das ferramentas de gestão da CONTRATANTE com dados suficientes para que </w:t>
      </w:r>
      <w:r w:rsidR="00FB6EC7" w:rsidRPr="00DF7192">
        <w:rPr>
          <w:rFonts w:ascii="Calibri" w:hAnsi="Calibri" w:cs="Calibri"/>
        </w:rPr>
        <w:t>o membro</w:t>
      </w:r>
      <w:r w:rsidRPr="00DF7192">
        <w:rPr>
          <w:rFonts w:ascii="Calibri" w:hAnsi="Calibri" w:cs="Calibri"/>
        </w:rPr>
        <w:t xml:space="preserve"> da equipe possa realizar as atividades previstas sem interrupção. </w:t>
      </w:r>
    </w:p>
    <w:p w14:paraId="3CB4BED7" w14:textId="0B8000D8" w:rsidR="00980D61" w:rsidRPr="00DF7192" w:rsidRDefault="00980D61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DF7192">
        <w:rPr>
          <w:rFonts w:ascii="Calibri" w:hAnsi="Calibri" w:cs="Calibri"/>
        </w:rPr>
        <w:t xml:space="preserve">A </w:t>
      </w:r>
      <w:r w:rsidR="00002F3C" w:rsidRPr="00DF7192">
        <w:rPr>
          <w:rFonts w:ascii="Calibri" w:hAnsi="Calibri" w:cs="Calibri"/>
        </w:rPr>
        <w:t>PROPONENTE</w:t>
      </w:r>
      <w:r w:rsidRPr="00DF7192">
        <w:rPr>
          <w:rFonts w:ascii="Calibri" w:hAnsi="Calibri" w:cs="Calibri"/>
        </w:rPr>
        <w:t xml:space="preserve"> deverá utilizar a critério da CONTRATANTE aplicativos do tipo </w:t>
      </w:r>
      <w:r w:rsidR="00F9763B" w:rsidRPr="00DF7192">
        <w:rPr>
          <w:rFonts w:ascii="Calibri" w:hAnsi="Calibri" w:cs="Calibri"/>
        </w:rPr>
        <w:t>WhatsApp</w:t>
      </w:r>
      <w:r w:rsidRPr="00DF7192">
        <w:rPr>
          <w:rFonts w:ascii="Calibri" w:hAnsi="Calibri" w:cs="Calibri"/>
        </w:rPr>
        <w:t xml:space="preserve"> </w:t>
      </w:r>
      <w:r w:rsidR="0056258A">
        <w:rPr>
          <w:rFonts w:ascii="Calibri" w:hAnsi="Calibri" w:cs="Calibri"/>
        </w:rPr>
        <w:t xml:space="preserve">ou similares </w:t>
      </w:r>
      <w:r w:rsidRPr="00DF7192">
        <w:rPr>
          <w:rFonts w:ascii="Calibri" w:hAnsi="Calibri" w:cs="Calibri"/>
        </w:rPr>
        <w:t xml:space="preserve">para agilizar </w:t>
      </w:r>
      <w:r w:rsidR="0056258A">
        <w:rPr>
          <w:rFonts w:ascii="Calibri" w:hAnsi="Calibri" w:cs="Calibri"/>
        </w:rPr>
        <w:t>comunicaçõe</w:t>
      </w:r>
      <w:r w:rsidRPr="00DF7192">
        <w:rPr>
          <w:rFonts w:ascii="Calibri" w:hAnsi="Calibri" w:cs="Calibri"/>
        </w:rPr>
        <w:t xml:space="preserve">s bem como acelerar as informações gerenciais.  </w:t>
      </w:r>
    </w:p>
    <w:p w14:paraId="7D0A0B0E" w14:textId="0AFC5681" w:rsidR="00980D61" w:rsidRPr="007C1494" w:rsidRDefault="00980D61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DF7192">
        <w:rPr>
          <w:rFonts w:ascii="Calibri" w:hAnsi="Calibri" w:cs="Calibri"/>
        </w:rPr>
        <w:t>Além de</w:t>
      </w:r>
      <w:r>
        <w:rPr>
          <w:rFonts w:ascii="Calibri" w:hAnsi="Calibri" w:cs="Calibri"/>
        </w:rPr>
        <w:t xml:space="preserve"> </w:t>
      </w:r>
      <w:r w:rsidR="0009627F">
        <w:rPr>
          <w:rFonts w:ascii="Calibri" w:hAnsi="Calibri" w:cs="Calibri"/>
        </w:rPr>
        <w:t>possibilitar a instalação de</w:t>
      </w:r>
      <w:r w:rsidRPr="00DF7192">
        <w:rPr>
          <w:rFonts w:ascii="Calibri" w:hAnsi="Calibri" w:cs="Calibri"/>
        </w:rPr>
        <w:t xml:space="preserve"> software para gestão de falhas, </w:t>
      </w:r>
      <w:r w:rsidR="009F3B36">
        <w:rPr>
          <w:rFonts w:ascii="Calibri" w:hAnsi="Calibri" w:cs="Calibri"/>
        </w:rPr>
        <w:t>i</w:t>
      </w:r>
      <w:r w:rsidRPr="00DF7192">
        <w:rPr>
          <w:rFonts w:ascii="Calibri" w:hAnsi="Calibri" w:cs="Calibri"/>
        </w:rPr>
        <w:t xml:space="preserve">nventários e workflow o mesmo deve suportar </w:t>
      </w:r>
      <w:r w:rsidR="00FB6EC7" w:rsidRPr="00DF7192">
        <w:rPr>
          <w:rFonts w:ascii="Calibri" w:hAnsi="Calibri" w:cs="Calibri"/>
        </w:rPr>
        <w:t>a ferramenta</w:t>
      </w:r>
      <w:r w:rsidRPr="00DF7192">
        <w:rPr>
          <w:rFonts w:ascii="Calibri" w:hAnsi="Calibri" w:cs="Calibri"/>
        </w:rPr>
        <w:t xml:space="preserve"> para gestão de trabalho em altura onde o técnico deverá comunicar a início de atividades em</w:t>
      </w:r>
      <w:r w:rsidRPr="007C1494">
        <w:rPr>
          <w:rFonts w:ascii="Calibri" w:hAnsi="Calibri" w:cs="Calibri"/>
        </w:rPr>
        <w:t xml:space="preserve"> altura ao seu supervisor.  </w:t>
      </w:r>
    </w:p>
    <w:p w14:paraId="4EFCBB6D" w14:textId="77777777" w:rsidR="00FE5662" w:rsidRPr="006732BC" w:rsidRDefault="00FE5662" w:rsidP="003B1C91">
      <w:pPr>
        <w:pStyle w:val="TITU1"/>
        <w:numPr>
          <w:ilvl w:val="1"/>
          <w:numId w:val="1"/>
        </w:numPr>
        <w:spacing w:line="360" w:lineRule="auto"/>
        <w:ind w:left="1418" w:hanging="283"/>
        <w:jc w:val="both"/>
        <w:rPr>
          <w:rFonts w:cs="Yu Mincho"/>
          <w:szCs w:val="22"/>
        </w:rPr>
      </w:pPr>
      <w:bookmarkStart w:id="23" w:name="_Toc101368743"/>
      <w:r w:rsidRPr="006732BC">
        <w:rPr>
          <w:rFonts w:cs="Yu Mincho"/>
          <w:szCs w:val="22"/>
        </w:rPr>
        <w:t xml:space="preserve">Infraestrutura do </w:t>
      </w:r>
      <w:r>
        <w:rPr>
          <w:rFonts w:cs="Yu Mincho"/>
          <w:szCs w:val="22"/>
        </w:rPr>
        <w:t>Usuário</w:t>
      </w:r>
      <w:bookmarkEnd w:id="23"/>
    </w:p>
    <w:p w14:paraId="50AF1EBC" w14:textId="700725A2" w:rsidR="00FE5662" w:rsidRDefault="00FE5662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</w:t>
      </w:r>
      <w:r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verificar a infraestrutura do usuário ou outros componentes/serviços que se façam necessários, de acordo com normas e procedimentos estabelecidos pela CONTRATANTE antes da execução das instalações dos serviços. Caso haja necessidade de infraestrutura complementar ou problemas que inviabilizem a execução dos serviços, não especificada ou prevista anteriormente, estas deverão ser comunicadas à CONTRATANTE e ao </w:t>
      </w:r>
      <w:r>
        <w:rPr>
          <w:rFonts w:ascii="Calibri" w:hAnsi="Calibri" w:cs="Calibri"/>
        </w:rPr>
        <w:t>usuário</w:t>
      </w:r>
      <w:r w:rsidRPr="006732BC">
        <w:rPr>
          <w:rFonts w:ascii="Calibri" w:hAnsi="Calibri" w:cs="Calibri"/>
        </w:rPr>
        <w:t>.</w:t>
      </w:r>
    </w:p>
    <w:p w14:paraId="074AA032" w14:textId="64819E3A" w:rsidR="00980D61" w:rsidRPr="00C90FB4" w:rsidRDefault="000C300D" w:rsidP="003B1C91">
      <w:pPr>
        <w:pStyle w:val="TITU1"/>
        <w:numPr>
          <w:ilvl w:val="1"/>
          <w:numId w:val="1"/>
        </w:numPr>
        <w:spacing w:line="360" w:lineRule="auto"/>
        <w:ind w:left="1418" w:hanging="283"/>
        <w:jc w:val="both"/>
        <w:rPr>
          <w:rFonts w:cs="Yu Mincho"/>
          <w:szCs w:val="22"/>
        </w:rPr>
      </w:pPr>
      <w:bookmarkStart w:id="24" w:name="_Toc101368744"/>
      <w:r>
        <w:rPr>
          <w:rFonts w:cs="Yu Mincho"/>
          <w:szCs w:val="22"/>
        </w:rPr>
        <w:t>Central de Despacho</w:t>
      </w:r>
      <w:bookmarkEnd w:id="24"/>
      <w:r w:rsidR="00980D61" w:rsidRPr="00C90FB4">
        <w:rPr>
          <w:rFonts w:cs="Yu Mincho"/>
          <w:szCs w:val="22"/>
        </w:rPr>
        <w:t xml:space="preserve"> </w:t>
      </w:r>
    </w:p>
    <w:p w14:paraId="54F059BB" w14:textId="321CACD1" w:rsidR="00980D61" w:rsidRPr="00366221" w:rsidRDefault="00980D61" w:rsidP="006E7E76">
      <w:pPr>
        <w:spacing w:line="360" w:lineRule="auto"/>
        <w:ind w:left="567"/>
        <w:jc w:val="both"/>
      </w:pPr>
      <w:r w:rsidRPr="00366221">
        <w:t xml:space="preserve">A </w:t>
      </w:r>
      <w:r w:rsidR="00002F3C">
        <w:t>PROPONENTE</w:t>
      </w:r>
      <w:r w:rsidRPr="00366221">
        <w:t xml:space="preserve"> deverá possuir um</w:t>
      </w:r>
      <w:r w:rsidR="000C300D">
        <w:t xml:space="preserve">a </w:t>
      </w:r>
      <w:r w:rsidR="000C300D" w:rsidRPr="000C300D">
        <w:t>Central</w:t>
      </w:r>
      <w:r w:rsidRPr="00366221">
        <w:t xml:space="preserve"> de </w:t>
      </w:r>
      <w:r w:rsidR="000C300D" w:rsidRPr="000C300D">
        <w:t>Despacho</w:t>
      </w:r>
      <w:r w:rsidRPr="00366221">
        <w:t xml:space="preserve"> com atendimento para monitoração, planejamento e controle das atividades das equipes de campo.   </w:t>
      </w:r>
    </w:p>
    <w:p w14:paraId="23AF4449" w14:textId="1F925DC0" w:rsidR="00980D61" w:rsidRPr="00366221" w:rsidRDefault="00980D61" w:rsidP="006E7E76">
      <w:pPr>
        <w:spacing w:line="360" w:lineRule="auto"/>
        <w:ind w:left="567"/>
        <w:jc w:val="both"/>
      </w:pPr>
      <w:r w:rsidRPr="00366221">
        <w:t xml:space="preserve">Todas as informações relacionadas aos acionamentos solicitados pela CONTRATANTE deverão estar inseridas no Sistema de Gestão para que se possa ser emitido os respectivos relatórios e indicadores. A CONTRATANTE poderá solicitar que a </w:t>
      </w:r>
      <w:r w:rsidR="00002F3C">
        <w:t>PROPONENTE</w:t>
      </w:r>
      <w:r w:rsidRPr="00366221">
        <w:t xml:space="preserve"> faça as atualizações diretas no seu Sistema </w:t>
      </w:r>
      <w:r w:rsidR="00D215AA" w:rsidRPr="00366221">
        <w:t>de Gestão</w:t>
      </w:r>
      <w:r w:rsidRPr="00366221">
        <w:t xml:space="preserve">. </w:t>
      </w:r>
    </w:p>
    <w:p w14:paraId="15DB66D5" w14:textId="6139C87E" w:rsidR="00980D61" w:rsidRPr="00366221" w:rsidRDefault="000C300D" w:rsidP="006E7E76">
      <w:pPr>
        <w:spacing w:line="360" w:lineRule="auto"/>
        <w:ind w:left="567"/>
        <w:jc w:val="both"/>
      </w:pPr>
      <w:r>
        <w:t xml:space="preserve">A </w:t>
      </w:r>
      <w:r w:rsidRPr="000C300D">
        <w:t>Central de Despacho</w:t>
      </w:r>
      <w:r w:rsidR="00980D61" w:rsidRPr="00366221">
        <w:t xml:space="preserve"> deverá possuir uma estrutura (Colaboradores, Telefones e Computador) que possa suportar </w:t>
      </w:r>
      <w:r w:rsidR="00D215AA" w:rsidRPr="00366221">
        <w:t>toda demanda</w:t>
      </w:r>
      <w:r w:rsidR="00980D61" w:rsidRPr="00366221">
        <w:t xml:space="preserve"> de atividades referentes ao escopo dos serviços contratados. </w:t>
      </w:r>
    </w:p>
    <w:p w14:paraId="1D04C9B4" w14:textId="36292B38" w:rsidR="00980D61" w:rsidRPr="00366221" w:rsidRDefault="00980D61" w:rsidP="006E7E76">
      <w:pPr>
        <w:spacing w:line="360" w:lineRule="auto"/>
        <w:ind w:left="567"/>
        <w:jc w:val="both"/>
      </w:pPr>
      <w:r w:rsidRPr="00366221">
        <w:t>Algumas atividades da equipe d</w:t>
      </w:r>
      <w:r w:rsidR="000C300D">
        <w:t xml:space="preserve">a </w:t>
      </w:r>
      <w:r w:rsidR="000C300D" w:rsidRPr="000C300D">
        <w:t>Central de Despacho</w:t>
      </w:r>
      <w:r w:rsidRPr="00366221">
        <w:t xml:space="preserve">: </w:t>
      </w:r>
    </w:p>
    <w:p w14:paraId="286833BB" w14:textId="2EA8B288" w:rsidR="00980D61" w:rsidRPr="00366221" w:rsidRDefault="00980D61" w:rsidP="00147DA6">
      <w:pPr>
        <w:pStyle w:val="PargrafodaLista"/>
        <w:numPr>
          <w:ilvl w:val="2"/>
          <w:numId w:val="19"/>
        </w:numPr>
        <w:spacing w:line="360" w:lineRule="auto"/>
        <w:jc w:val="both"/>
      </w:pPr>
      <w:r w:rsidRPr="00366221">
        <w:lastRenderedPageBreak/>
        <w:t xml:space="preserve">Monitoramento das plataformas de gerências ou similar; </w:t>
      </w:r>
    </w:p>
    <w:p w14:paraId="409551F1" w14:textId="5B9FFBB7" w:rsidR="00980D61" w:rsidRPr="00366221" w:rsidRDefault="00980D61" w:rsidP="00147DA6">
      <w:pPr>
        <w:pStyle w:val="PargrafodaLista"/>
        <w:numPr>
          <w:ilvl w:val="2"/>
          <w:numId w:val="19"/>
        </w:numPr>
        <w:spacing w:line="360" w:lineRule="auto"/>
        <w:jc w:val="both"/>
      </w:pPr>
      <w:r w:rsidRPr="00366221">
        <w:t>Apoio no planejamento</w:t>
      </w:r>
      <w:r w:rsidR="00002F3C">
        <w:t>;</w:t>
      </w:r>
    </w:p>
    <w:p w14:paraId="3B756F8E" w14:textId="4F38A60A" w:rsidR="00980D61" w:rsidRPr="00366221" w:rsidRDefault="00980D61" w:rsidP="00147DA6">
      <w:pPr>
        <w:pStyle w:val="PargrafodaLista"/>
        <w:numPr>
          <w:ilvl w:val="2"/>
          <w:numId w:val="19"/>
        </w:numPr>
        <w:spacing w:line="360" w:lineRule="auto"/>
        <w:jc w:val="both"/>
      </w:pPr>
      <w:r w:rsidRPr="00366221">
        <w:t>Despacho</w:t>
      </w:r>
      <w:r w:rsidR="00C8179B">
        <w:t xml:space="preserve"> de equipes técnicas para campo</w:t>
      </w:r>
      <w:r w:rsidRPr="00366221">
        <w:t xml:space="preserve">; </w:t>
      </w:r>
    </w:p>
    <w:p w14:paraId="23456EBC" w14:textId="706438F2" w:rsidR="00980D61" w:rsidRPr="00366221" w:rsidRDefault="00002F3C" w:rsidP="00147DA6">
      <w:pPr>
        <w:pStyle w:val="PargrafodaLista"/>
        <w:numPr>
          <w:ilvl w:val="2"/>
          <w:numId w:val="19"/>
        </w:numPr>
        <w:spacing w:line="360" w:lineRule="auto"/>
        <w:jc w:val="both"/>
      </w:pPr>
      <w:r>
        <w:t>T</w:t>
      </w:r>
      <w:r w:rsidR="00980D61" w:rsidRPr="00366221">
        <w:t xml:space="preserve">ratamento dos problemas; </w:t>
      </w:r>
    </w:p>
    <w:p w14:paraId="39B5D519" w14:textId="4B993060" w:rsidR="00980D61" w:rsidRPr="00366221" w:rsidRDefault="00980D61" w:rsidP="00147DA6">
      <w:pPr>
        <w:pStyle w:val="PargrafodaLista"/>
        <w:numPr>
          <w:ilvl w:val="2"/>
          <w:numId w:val="19"/>
        </w:numPr>
        <w:spacing w:line="360" w:lineRule="auto"/>
        <w:jc w:val="both"/>
      </w:pPr>
      <w:r w:rsidRPr="00366221">
        <w:t xml:space="preserve">Escalonamento; </w:t>
      </w:r>
    </w:p>
    <w:p w14:paraId="0FBCFFC5" w14:textId="59E12B4D" w:rsidR="00980D61" w:rsidRPr="00366221" w:rsidRDefault="00980D61" w:rsidP="00147DA6">
      <w:pPr>
        <w:pStyle w:val="PargrafodaLista"/>
        <w:numPr>
          <w:ilvl w:val="2"/>
          <w:numId w:val="19"/>
        </w:numPr>
        <w:spacing w:line="360" w:lineRule="auto"/>
        <w:jc w:val="both"/>
      </w:pPr>
      <w:r w:rsidRPr="00366221">
        <w:t>Interface com a CONTRATANTE para acompanhamento e resolução de problemas</w:t>
      </w:r>
      <w:r w:rsidR="00AA12BA">
        <w:t>;</w:t>
      </w:r>
    </w:p>
    <w:p w14:paraId="60ACDA51" w14:textId="1604C1CC" w:rsidR="00980D61" w:rsidRPr="00366221" w:rsidRDefault="00980D61" w:rsidP="00147DA6">
      <w:pPr>
        <w:pStyle w:val="PargrafodaLista"/>
        <w:numPr>
          <w:ilvl w:val="2"/>
          <w:numId w:val="19"/>
        </w:numPr>
        <w:spacing w:line="360" w:lineRule="auto"/>
        <w:jc w:val="both"/>
      </w:pPr>
      <w:r w:rsidRPr="00366221">
        <w:t xml:space="preserve">Tratativa com o </w:t>
      </w:r>
      <w:r w:rsidR="00E01862">
        <w:t>usuário</w:t>
      </w:r>
      <w:r w:rsidR="00AA12BA">
        <w:t>;</w:t>
      </w:r>
    </w:p>
    <w:p w14:paraId="624046A4" w14:textId="4E9452A2" w:rsidR="00980D61" w:rsidRPr="00366221" w:rsidRDefault="00980D61" w:rsidP="00147DA6">
      <w:pPr>
        <w:pStyle w:val="PargrafodaLista"/>
        <w:numPr>
          <w:ilvl w:val="2"/>
          <w:numId w:val="19"/>
        </w:numPr>
        <w:spacing w:line="360" w:lineRule="auto"/>
        <w:jc w:val="both"/>
      </w:pPr>
      <w:r w:rsidRPr="00366221">
        <w:t>Certificação das atividades</w:t>
      </w:r>
      <w:r w:rsidR="00AA12BA">
        <w:t>;</w:t>
      </w:r>
    </w:p>
    <w:p w14:paraId="3B5E81F2" w14:textId="576AC38C" w:rsidR="00716A9E" w:rsidRDefault="00716A9E" w:rsidP="003B1C91">
      <w:pPr>
        <w:pStyle w:val="TITU1"/>
        <w:numPr>
          <w:ilvl w:val="1"/>
          <w:numId w:val="1"/>
        </w:numPr>
        <w:spacing w:line="360" w:lineRule="auto"/>
        <w:ind w:left="1418" w:hanging="283"/>
        <w:jc w:val="both"/>
        <w:rPr>
          <w:rFonts w:cs="Yu Mincho"/>
          <w:szCs w:val="22"/>
        </w:rPr>
      </w:pPr>
      <w:bookmarkStart w:id="25" w:name="_Toc101368745"/>
      <w:r>
        <w:rPr>
          <w:rFonts w:cs="Yu Mincho"/>
          <w:szCs w:val="22"/>
        </w:rPr>
        <w:t>Comunicação entre empresas</w:t>
      </w:r>
      <w:bookmarkEnd w:id="25"/>
    </w:p>
    <w:p w14:paraId="66B65913" w14:textId="50E6D7AC" w:rsidR="00716A9E" w:rsidRDefault="00716A9E" w:rsidP="006E7E76">
      <w:pPr>
        <w:spacing w:line="360" w:lineRule="auto"/>
        <w:ind w:left="567"/>
        <w:jc w:val="both"/>
      </w:pPr>
      <w:r>
        <w:t xml:space="preserve">A CONTRATANTE efetuará o acionamento </w:t>
      </w:r>
      <w:r w:rsidR="009C3197">
        <w:t>da PROPONENTE</w:t>
      </w:r>
      <w:r>
        <w:t xml:space="preserve"> por meio dos recursos de comunicações definidos pela CONTRATANTE:  </w:t>
      </w:r>
    </w:p>
    <w:p w14:paraId="7C84154D" w14:textId="5DEAC08F" w:rsidR="00716A9E" w:rsidRDefault="009C3197" w:rsidP="006E7E76">
      <w:pPr>
        <w:spacing w:line="360" w:lineRule="auto"/>
        <w:ind w:left="567"/>
        <w:jc w:val="both"/>
      </w:pPr>
      <w:r>
        <w:t>A PROPONENTE</w:t>
      </w:r>
      <w:r w:rsidR="00716A9E">
        <w:t xml:space="preserve"> deverá manter um</w:t>
      </w:r>
      <w:r w:rsidR="009F36D7">
        <w:t xml:space="preserve">a </w:t>
      </w:r>
      <w:r w:rsidR="009F36D7" w:rsidRPr="009F36D7">
        <w:t>Central</w:t>
      </w:r>
      <w:r w:rsidR="00716A9E">
        <w:t xml:space="preserve"> de </w:t>
      </w:r>
      <w:r w:rsidR="009F36D7" w:rsidRPr="009F36D7">
        <w:t>Despacho</w:t>
      </w:r>
      <w:r w:rsidR="00716A9E">
        <w:t xml:space="preserve">, com recursos para acesso à internet para recebimento dos acionamentos. A CONTRATANTE disponibilizará </w:t>
      </w:r>
      <w:r>
        <w:t>para PROPONENTE</w:t>
      </w:r>
      <w:r w:rsidR="00716A9E">
        <w:t xml:space="preserve"> o meio de comunicação (WEB ou Link de Acesso) para acessos aos sistemas de acionamentos e aplicativos para atendimento ao escopo contratual. </w:t>
      </w:r>
    </w:p>
    <w:p w14:paraId="72321E49" w14:textId="4C86A1C4" w:rsidR="00716A9E" w:rsidRDefault="00716A9E" w:rsidP="006E7E76">
      <w:pPr>
        <w:spacing w:line="360" w:lineRule="auto"/>
        <w:ind w:left="567"/>
        <w:jc w:val="both"/>
      </w:pPr>
      <w:r>
        <w:t xml:space="preserve">É de responsabilidade </w:t>
      </w:r>
      <w:r w:rsidR="009C3197">
        <w:t>da PROPONENTE</w:t>
      </w:r>
      <w:r>
        <w:t xml:space="preserve"> informar a CONTRATANTE no caso de impossibilidade temporária do recebimento dos acionamentos em tempo real, para que se possa utilizar outro meio pré-estabelecido como contingência, até que o fluxo de informações esteja restabelecido.  </w:t>
      </w:r>
    </w:p>
    <w:p w14:paraId="07C0C558" w14:textId="24811B9A" w:rsidR="00716A9E" w:rsidRDefault="00716A9E" w:rsidP="006E7E76">
      <w:pPr>
        <w:spacing w:line="360" w:lineRule="auto"/>
        <w:ind w:left="567"/>
        <w:jc w:val="both"/>
      </w:pPr>
      <w:r>
        <w:t xml:space="preserve">A falta de meios de comunicações confiáveis </w:t>
      </w:r>
      <w:r w:rsidR="009C3197">
        <w:t>da PROPONENTE</w:t>
      </w:r>
      <w:r>
        <w:t xml:space="preserve"> não será justificativa para o não atendimento em tempo hábil.  </w:t>
      </w:r>
    </w:p>
    <w:p w14:paraId="095F66F6" w14:textId="0248C745" w:rsidR="00716A9E" w:rsidRDefault="009C3197" w:rsidP="006E7E76">
      <w:pPr>
        <w:spacing w:line="360" w:lineRule="auto"/>
        <w:ind w:left="567"/>
        <w:jc w:val="both"/>
      </w:pPr>
      <w:r>
        <w:t>A PROPONENTE</w:t>
      </w:r>
      <w:r w:rsidR="00716A9E">
        <w:t xml:space="preserve"> deverá manter equipe de sobreaviso com sistema de comunicação redundante. Deverá informar também o número dos telefones </w:t>
      </w:r>
      <w:r w:rsidR="005E4F85">
        <w:t xml:space="preserve">para </w:t>
      </w:r>
      <w:r w:rsidR="00840B40">
        <w:t>acionamentos em caso de ocorrências,</w:t>
      </w:r>
      <w:r w:rsidR="00716A9E">
        <w:t xml:space="preserve"> nos vários níveis hierárquicos </w:t>
      </w:r>
      <w:r w:rsidR="00140AA1">
        <w:t>(</w:t>
      </w:r>
      <w:r w:rsidR="00DC5C4B">
        <w:t>e</w:t>
      </w:r>
      <w:r w:rsidR="00140AA1" w:rsidRPr="00840B40">
        <w:rPr>
          <w:i/>
          <w:iCs/>
        </w:rPr>
        <w:t xml:space="preserve">scalation </w:t>
      </w:r>
      <w:r w:rsidR="00D215AA" w:rsidRPr="00840B40">
        <w:rPr>
          <w:i/>
          <w:iCs/>
        </w:rPr>
        <w:t>list</w:t>
      </w:r>
      <w:r w:rsidR="00D215AA">
        <w:rPr>
          <w:i/>
          <w:iCs/>
        </w:rPr>
        <w:t xml:space="preserve">) </w:t>
      </w:r>
      <w:r w:rsidR="00D215AA">
        <w:t>da</w:t>
      </w:r>
      <w:r w:rsidR="00716A9E">
        <w:t xml:space="preserve"> </w:t>
      </w:r>
      <w:r w:rsidR="000C314E">
        <w:t xml:space="preserve"> PROPONENTE</w:t>
      </w:r>
      <w:r w:rsidR="00140AA1">
        <w:t>.</w:t>
      </w:r>
    </w:p>
    <w:p w14:paraId="2BFDA25E" w14:textId="13D69721" w:rsidR="00716A9E" w:rsidRDefault="00716A9E" w:rsidP="006E7E76">
      <w:pPr>
        <w:spacing w:line="360" w:lineRule="auto"/>
        <w:ind w:left="567"/>
        <w:jc w:val="both"/>
      </w:pPr>
      <w:r>
        <w:t xml:space="preserve">Quaisquer alterações futuras que venham melhorar o processo de abertura e fechamento de acionamentos e agregar valor às atividades, poderão ser implementadas a critério da CONTRATANTE.  O Centro de </w:t>
      </w:r>
      <w:r w:rsidR="00E6700F">
        <w:t>Despacho</w:t>
      </w:r>
      <w:r>
        <w:t xml:space="preserve"> </w:t>
      </w:r>
      <w:r w:rsidR="00D215AA">
        <w:t>da PROPONENTE</w:t>
      </w:r>
      <w:r>
        <w:t xml:space="preserve"> deverá entrar em contato, diretamente com o Centro de Operação da CONTRATANTE </w:t>
      </w:r>
      <w:r w:rsidRPr="00E05186">
        <w:t>através de ferramenta eletrônica</w:t>
      </w:r>
      <w:r w:rsidR="00AE7662" w:rsidRPr="00E05186">
        <w:t xml:space="preserve"> (a ser definido pela CONTRATANTE</w:t>
      </w:r>
      <w:r w:rsidR="00E30929" w:rsidRPr="00E05186">
        <w:t xml:space="preserve"> após a assinatura de contrato)</w:t>
      </w:r>
      <w:r>
        <w:t xml:space="preserve"> no ato da conclusão do serviço especificado no acionamento</w:t>
      </w:r>
      <w:r w:rsidR="00AE7662">
        <w:t>.</w:t>
      </w:r>
    </w:p>
    <w:p w14:paraId="6D88A5A3" w14:textId="5316B05E" w:rsidR="00716A9E" w:rsidRPr="00716A9E" w:rsidRDefault="00D215AA" w:rsidP="006E7E76">
      <w:pPr>
        <w:spacing w:line="360" w:lineRule="auto"/>
        <w:ind w:left="567"/>
        <w:jc w:val="both"/>
      </w:pPr>
      <w:r>
        <w:lastRenderedPageBreak/>
        <w:t>A PROPONENTE</w:t>
      </w:r>
      <w:r w:rsidR="00716A9E">
        <w:t xml:space="preserve"> deverá informar antes do início da operação, o número de contato telefônico</w:t>
      </w:r>
      <w:r w:rsidR="00E30929">
        <w:t>, celular e-mail</w:t>
      </w:r>
      <w:r w:rsidR="00716A9E">
        <w:t xml:space="preserve"> do </w:t>
      </w:r>
      <w:r w:rsidR="00E30929">
        <w:t>Centro de Despacho</w:t>
      </w:r>
      <w:r w:rsidR="00C500F9">
        <w:t xml:space="preserve"> e de</w:t>
      </w:r>
      <w:r w:rsidR="00716A9E">
        <w:t xml:space="preserve"> toda </w:t>
      </w:r>
      <w:r w:rsidR="00C500F9">
        <w:t xml:space="preserve">a </w:t>
      </w:r>
      <w:r w:rsidR="00716A9E">
        <w:t>equipe de gestão.</w:t>
      </w:r>
    </w:p>
    <w:p w14:paraId="01BD9FD1" w14:textId="102A21C7" w:rsidR="0024729A" w:rsidRPr="006732BC" w:rsidRDefault="00B669E6" w:rsidP="003B1C91">
      <w:pPr>
        <w:pStyle w:val="TITU1"/>
        <w:numPr>
          <w:ilvl w:val="1"/>
          <w:numId w:val="1"/>
        </w:numPr>
        <w:spacing w:line="360" w:lineRule="auto"/>
        <w:ind w:left="1418" w:hanging="283"/>
        <w:jc w:val="both"/>
        <w:rPr>
          <w:rFonts w:cs="Yu Mincho"/>
          <w:szCs w:val="22"/>
        </w:rPr>
      </w:pPr>
      <w:bookmarkStart w:id="26" w:name="_Toc101368746"/>
      <w:r w:rsidRPr="006732BC">
        <w:rPr>
          <w:rFonts w:cs="Yu Mincho"/>
          <w:szCs w:val="22"/>
        </w:rPr>
        <w:t>Teste de qualidade</w:t>
      </w:r>
      <w:bookmarkEnd w:id="26"/>
      <w:r w:rsidRPr="006732BC">
        <w:rPr>
          <w:rFonts w:cs="Yu Mincho"/>
          <w:szCs w:val="22"/>
        </w:rPr>
        <w:t xml:space="preserve"> </w:t>
      </w:r>
    </w:p>
    <w:p w14:paraId="4D3C5AC3" w14:textId="3036CB9B" w:rsidR="00B255DC" w:rsidRDefault="00FD00AD" w:rsidP="006E7E76">
      <w:pPr>
        <w:spacing w:line="360" w:lineRule="auto"/>
        <w:ind w:left="567"/>
        <w:jc w:val="both"/>
      </w:pPr>
      <w:r w:rsidRPr="00FD00AD">
        <w:t xml:space="preserve">A </w:t>
      </w:r>
      <w:r w:rsidR="00A62F9D">
        <w:t>CONTRATANTE</w:t>
      </w:r>
      <w:r w:rsidRPr="00FD00AD">
        <w:t xml:space="preserve"> poderá, a qualquer tempo, atualizar suas normas, padrões, processos e procedimentos, comprometendo-se a </w:t>
      </w:r>
      <w:r w:rsidR="00572B5E">
        <w:t>PROPONENTE</w:t>
      </w:r>
      <w:r w:rsidRPr="00FD00AD">
        <w:t xml:space="preserve"> a adaptar-se </w:t>
      </w:r>
      <w:r w:rsidR="00B255DC">
        <w:t>após notificação da CONTRATANTE.</w:t>
      </w:r>
    </w:p>
    <w:p w14:paraId="65C29E81" w14:textId="6B1BBA7D" w:rsidR="00FD00AD" w:rsidRPr="00FD00AD" w:rsidRDefault="00FD00AD" w:rsidP="006E7E76">
      <w:pPr>
        <w:spacing w:line="360" w:lineRule="auto"/>
        <w:ind w:left="567"/>
        <w:jc w:val="both"/>
      </w:pPr>
      <w:r w:rsidRPr="00FD00AD">
        <w:t xml:space="preserve">A notificação por parte da </w:t>
      </w:r>
      <w:r w:rsidR="0074477B">
        <w:t xml:space="preserve">CONTRATANTE </w:t>
      </w:r>
      <w:r w:rsidRPr="00FD00AD">
        <w:t xml:space="preserve">poderá ser realizada por </w:t>
      </w:r>
      <w:r w:rsidR="009C3197" w:rsidRPr="00FD00AD">
        <w:t>ofício</w:t>
      </w:r>
      <w:r w:rsidRPr="00FD00AD">
        <w:t xml:space="preserve"> ou por envio de mensagem eletrônica ao gerente de contrato da </w:t>
      </w:r>
      <w:r w:rsidR="00572B5E">
        <w:t>PROPONENTE</w:t>
      </w:r>
      <w:r w:rsidRPr="00FD00AD">
        <w:t>.</w:t>
      </w:r>
    </w:p>
    <w:p w14:paraId="2E163B5B" w14:textId="70BD31F2" w:rsidR="00FD00AD" w:rsidRDefault="00FD00AD" w:rsidP="006E7E76">
      <w:pPr>
        <w:spacing w:line="360" w:lineRule="auto"/>
        <w:ind w:left="567"/>
        <w:jc w:val="both"/>
      </w:pPr>
      <w:r>
        <w:t xml:space="preserve">A </w:t>
      </w:r>
      <w:r w:rsidR="00572B5E">
        <w:t>PROPONENTE</w:t>
      </w:r>
      <w:r>
        <w:t xml:space="preserve"> deve o</w:t>
      </w:r>
      <w:r w:rsidRPr="00FD00AD">
        <w:t xml:space="preserve">bedecer ao especificado em todas as normas, padrões, processos e procedimentos da </w:t>
      </w:r>
      <w:r w:rsidR="00226D5B">
        <w:t xml:space="preserve">CONTRATANTE </w:t>
      </w:r>
      <w:r>
        <w:t>e e</w:t>
      </w:r>
      <w:r w:rsidRPr="00FD00AD">
        <w:t xml:space="preserve">fetuar entregas compatíveis e totalmente aderentes aos produtos e tecnologias </w:t>
      </w:r>
      <w:r w:rsidR="000F43A4">
        <w:t>especific</w:t>
      </w:r>
      <w:r w:rsidR="00FF6DF3">
        <w:t>ados</w:t>
      </w:r>
      <w:r w:rsidRPr="00FD00AD">
        <w:t xml:space="preserve"> pela </w:t>
      </w:r>
      <w:r w:rsidR="00226D5B">
        <w:t>CONTRATANTE</w:t>
      </w:r>
      <w:r>
        <w:t>.</w:t>
      </w:r>
    </w:p>
    <w:p w14:paraId="1ED2684C" w14:textId="2D415C80" w:rsidR="00EB55A1" w:rsidRPr="00FD00AD" w:rsidRDefault="006E36DD" w:rsidP="006E7E76">
      <w:pPr>
        <w:spacing w:line="360" w:lineRule="auto"/>
        <w:ind w:left="567"/>
        <w:jc w:val="both"/>
      </w:pPr>
      <w:r w:rsidRPr="006732BC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</w:t>
      </w:r>
      <w:r w:rsidR="00E12ABD" w:rsidRPr="006732BC">
        <w:rPr>
          <w:rFonts w:ascii="Calibri" w:hAnsi="Calibri" w:cs="Calibri"/>
        </w:rPr>
        <w:t>executar testes de</w:t>
      </w:r>
      <w:r w:rsidRPr="006732BC">
        <w:rPr>
          <w:rFonts w:ascii="Calibri" w:hAnsi="Calibri" w:cs="Calibri"/>
        </w:rPr>
        <w:t xml:space="preserve"> </w:t>
      </w:r>
      <w:r w:rsidR="003B3492" w:rsidRPr="006732BC">
        <w:rPr>
          <w:rFonts w:ascii="Calibri" w:hAnsi="Calibri" w:cs="Calibri"/>
        </w:rPr>
        <w:t>operacionalidade</w:t>
      </w:r>
      <w:r w:rsidR="000E0190" w:rsidRPr="006732BC">
        <w:rPr>
          <w:rFonts w:ascii="Calibri" w:hAnsi="Calibri" w:cs="Calibri"/>
        </w:rPr>
        <w:t xml:space="preserve"> com objetivo de garantir a </w:t>
      </w:r>
      <w:r w:rsidRPr="006732BC">
        <w:rPr>
          <w:rFonts w:ascii="Calibri" w:hAnsi="Calibri" w:cs="Calibri"/>
        </w:rPr>
        <w:t xml:space="preserve">qualidade </w:t>
      </w:r>
      <w:r w:rsidR="00932595" w:rsidRPr="006732BC">
        <w:rPr>
          <w:rFonts w:ascii="Calibri" w:hAnsi="Calibri" w:cs="Calibri"/>
        </w:rPr>
        <w:t>dos serviços, conforme normas e procedimentos estabelecidos pela CONTRATANTE</w:t>
      </w:r>
      <w:r w:rsidR="001D5BA8" w:rsidRPr="006732BC">
        <w:rPr>
          <w:rFonts w:ascii="Calibri" w:hAnsi="Calibri" w:cs="Calibri"/>
        </w:rPr>
        <w:t>.</w:t>
      </w:r>
    </w:p>
    <w:p w14:paraId="54ADE12F" w14:textId="3BD78E8A" w:rsidR="00720436" w:rsidRPr="006732BC" w:rsidRDefault="0040197B" w:rsidP="003B1C91">
      <w:pPr>
        <w:pStyle w:val="TITU1"/>
        <w:numPr>
          <w:ilvl w:val="1"/>
          <w:numId w:val="1"/>
        </w:numPr>
        <w:spacing w:line="360" w:lineRule="auto"/>
        <w:ind w:left="1418" w:hanging="283"/>
        <w:jc w:val="both"/>
        <w:rPr>
          <w:rFonts w:cs="Yu Mincho"/>
          <w:szCs w:val="22"/>
        </w:rPr>
      </w:pPr>
      <w:bookmarkStart w:id="27" w:name="_Toc101368747"/>
      <w:r w:rsidRPr="006732BC">
        <w:rPr>
          <w:rFonts w:cs="Yu Mincho"/>
          <w:szCs w:val="22"/>
        </w:rPr>
        <w:t>Documentação Complementar</w:t>
      </w:r>
      <w:bookmarkEnd w:id="27"/>
    </w:p>
    <w:p w14:paraId="21E2D9FF" w14:textId="001DB48E" w:rsidR="005906B4" w:rsidRPr="006732BC" w:rsidRDefault="0049238D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complementar os documentos pertinentes, atualizar os sistemas envolvidos e fornecer ao </w:t>
      </w:r>
      <w:r w:rsidR="00286681">
        <w:rPr>
          <w:rFonts w:ascii="Calibri" w:hAnsi="Calibri" w:cs="Calibri"/>
        </w:rPr>
        <w:t>beneficiário</w:t>
      </w:r>
      <w:r w:rsidRPr="006732BC">
        <w:rPr>
          <w:rFonts w:ascii="Calibri" w:hAnsi="Calibri" w:cs="Calibri"/>
        </w:rPr>
        <w:t xml:space="preserve"> toda a orientação necessária para utilização do serviço e funcionamento do controle remoto</w:t>
      </w:r>
      <w:r w:rsidR="00803C24">
        <w:rPr>
          <w:rFonts w:ascii="Calibri" w:hAnsi="Calibri" w:cs="Calibri"/>
        </w:rPr>
        <w:t xml:space="preserve"> do receptor</w:t>
      </w:r>
      <w:r w:rsidRPr="006732BC">
        <w:rPr>
          <w:rFonts w:ascii="Calibri" w:hAnsi="Calibri" w:cs="Calibri"/>
        </w:rPr>
        <w:t>.</w:t>
      </w:r>
    </w:p>
    <w:p w14:paraId="7BA00155" w14:textId="5A11B7BC" w:rsidR="005906B4" w:rsidRPr="006732BC" w:rsidRDefault="00F062ED" w:rsidP="003B1C91">
      <w:pPr>
        <w:pStyle w:val="TITU1"/>
        <w:numPr>
          <w:ilvl w:val="1"/>
          <w:numId w:val="1"/>
        </w:numPr>
        <w:spacing w:line="360" w:lineRule="auto"/>
        <w:ind w:left="1418" w:hanging="283"/>
        <w:jc w:val="both"/>
        <w:rPr>
          <w:rFonts w:cs="Yu Mincho"/>
          <w:szCs w:val="22"/>
        </w:rPr>
      </w:pPr>
      <w:bookmarkStart w:id="28" w:name="_Toc101368748"/>
      <w:r w:rsidRPr="006732BC">
        <w:rPr>
          <w:rFonts w:cs="Yu Mincho"/>
          <w:szCs w:val="22"/>
        </w:rPr>
        <w:t>Serviço de Infraestrutura e Civil</w:t>
      </w:r>
      <w:bookmarkEnd w:id="28"/>
    </w:p>
    <w:p w14:paraId="1C71AF7C" w14:textId="7F68916E" w:rsidR="0049238D" w:rsidRPr="006732BC" w:rsidRDefault="0049238D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Os danos de infraestrutura que ocorrerem no ambiente do </w:t>
      </w:r>
      <w:r w:rsidR="00BC3E84">
        <w:rPr>
          <w:rFonts w:ascii="Calibri" w:hAnsi="Calibri" w:cs="Calibri"/>
        </w:rPr>
        <w:t>usuário</w:t>
      </w:r>
      <w:r w:rsidR="001D5BA8" w:rsidRPr="006732BC">
        <w:rPr>
          <w:rFonts w:ascii="Calibri" w:hAnsi="Calibri" w:cs="Calibri"/>
        </w:rPr>
        <w:t xml:space="preserve"> </w:t>
      </w:r>
      <w:r w:rsidRPr="006732BC">
        <w:rPr>
          <w:rFonts w:ascii="Calibri" w:hAnsi="Calibri" w:cs="Calibri"/>
        </w:rPr>
        <w:t xml:space="preserve">serão de responsabilidade da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e deverão ser reparados no mesmo dia.</w:t>
      </w:r>
    </w:p>
    <w:p w14:paraId="4B8F8E56" w14:textId="42D03B69" w:rsidR="00730106" w:rsidRPr="006732BC" w:rsidRDefault="00EF76CD" w:rsidP="003B1C91">
      <w:pPr>
        <w:pStyle w:val="TITU1"/>
        <w:numPr>
          <w:ilvl w:val="1"/>
          <w:numId w:val="1"/>
        </w:numPr>
        <w:spacing w:line="360" w:lineRule="auto"/>
        <w:ind w:left="1418" w:hanging="283"/>
        <w:jc w:val="both"/>
        <w:rPr>
          <w:rFonts w:cs="Yu Mincho"/>
          <w:szCs w:val="22"/>
        </w:rPr>
      </w:pPr>
      <w:bookmarkStart w:id="29" w:name="_Toc101368749"/>
      <w:r w:rsidRPr="006732BC">
        <w:rPr>
          <w:rFonts w:cs="Yu Mincho"/>
          <w:szCs w:val="22"/>
        </w:rPr>
        <w:t xml:space="preserve">Procedimento de </w:t>
      </w:r>
      <w:r w:rsidR="00163A27" w:rsidRPr="006732BC">
        <w:rPr>
          <w:rFonts w:cs="Yu Mincho"/>
          <w:szCs w:val="22"/>
        </w:rPr>
        <w:t>Garantia d</w:t>
      </w:r>
      <w:r w:rsidRPr="006732BC">
        <w:rPr>
          <w:rFonts w:cs="Yu Mincho"/>
          <w:szCs w:val="22"/>
        </w:rPr>
        <w:t>e</w:t>
      </w:r>
      <w:r w:rsidR="0000499E" w:rsidRPr="006732BC">
        <w:rPr>
          <w:rFonts w:cs="Yu Mincho"/>
          <w:szCs w:val="22"/>
        </w:rPr>
        <w:t xml:space="preserve"> Serviços</w:t>
      </w:r>
      <w:bookmarkEnd w:id="29"/>
    </w:p>
    <w:p w14:paraId="60E4C47F" w14:textId="270A3EC9" w:rsidR="00E0531D" w:rsidRPr="006732BC" w:rsidRDefault="00730106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bookmarkStart w:id="30" w:name="_Hlk158304192"/>
      <w:r w:rsidRPr="006732BC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seguir todos os procedimentos definidos pela CONTRATANTE </w:t>
      </w:r>
      <w:bookmarkEnd w:id="30"/>
      <w:r w:rsidRPr="006732BC">
        <w:rPr>
          <w:rFonts w:ascii="Calibri" w:hAnsi="Calibri" w:cs="Calibri"/>
        </w:rPr>
        <w:t>para a garantia dos serviços, em relação aos tipos de testes a serem executados, aos sistemas que deverão ser consultados e registrados os resultados dos testes;</w:t>
      </w:r>
    </w:p>
    <w:p w14:paraId="58EE97A8" w14:textId="325396FD" w:rsidR="00E0531D" w:rsidRPr="006732BC" w:rsidRDefault="00730106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>A</w:t>
      </w:r>
      <w:r w:rsidR="00E0531D" w:rsidRPr="006732BC">
        <w:rPr>
          <w:rFonts w:ascii="Calibri" w:hAnsi="Calibri" w:cs="Calibri"/>
        </w:rPr>
        <w:t xml:space="preserve">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será responsável integralmente pela supervisão e gestão de todos os trabalhos realizados. </w:t>
      </w:r>
    </w:p>
    <w:p w14:paraId="12BDC949" w14:textId="186837CF" w:rsidR="005D5617" w:rsidRPr="006732BC" w:rsidRDefault="006A1726" w:rsidP="003B1C91">
      <w:pPr>
        <w:pStyle w:val="TITU1"/>
        <w:numPr>
          <w:ilvl w:val="1"/>
          <w:numId w:val="1"/>
        </w:numPr>
        <w:spacing w:line="360" w:lineRule="auto"/>
        <w:ind w:left="1418" w:hanging="283"/>
        <w:jc w:val="both"/>
        <w:rPr>
          <w:rFonts w:cs="Yu Mincho"/>
          <w:szCs w:val="22"/>
        </w:rPr>
      </w:pPr>
      <w:bookmarkStart w:id="31" w:name="_Toc101368750"/>
      <w:r w:rsidRPr="006732BC">
        <w:rPr>
          <w:rFonts w:cs="Yu Mincho"/>
          <w:szCs w:val="22"/>
        </w:rPr>
        <w:lastRenderedPageBreak/>
        <w:t>Recebimento e Aceite dos Serviços</w:t>
      </w:r>
      <w:bookmarkEnd w:id="31"/>
    </w:p>
    <w:p w14:paraId="7AF42878" w14:textId="5333F20D" w:rsidR="00930E16" w:rsidRPr="00930E16" w:rsidRDefault="00930E16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930E16">
        <w:rPr>
          <w:rFonts w:ascii="Calibri" w:hAnsi="Calibri" w:cs="Calibri"/>
        </w:rPr>
        <w:t>Além das Condições Gerais do Contrato, a CONTRATANTE se reserva o direito de realizar as provas e medidas necessárias para comprovar a qualidade dos serviços executados.</w:t>
      </w:r>
    </w:p>
    <w:p w14:paraId="03C17BB5" w14:textId="5D68A20B" w:rsidR="00930E16" w:rsidRPr="00930E16" w:rsidRDefault="00930E16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930E16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930E16">
        <w:rPr>
          <w:rFonts w:ascii="Calibri" w:hAnsi="Calibri" w:cs="Calibri"/>
        </w:rPr>
        <w:t xml:space="preserve"> colocará à disposição da CONTRATANTE as ferramentas e ajuda pessoal para realizar as comprovações necessárias.</w:t>
      </w:r>
    </w:p>
    <w:p w14:paraId="5372258B" w14:textId="5DCCC02C" w:rsidR="009B7FCA" w:rsidRPr="006732BC" w:rsidRDefault="00204719" w:rsidP="006E7E76">
      <w:pPr>
        <w:spacing w:before="120" w:after="120" w:line="360" w:lineRule="auto"/>
        <w:ind w:left="426"/>
        <w:jc w:val="both"/>
        <w:rPr>
          <w:rFonts w:cs="Yu Mincho"/>
        </w:rPr>
      </w:pPr>
      <w:r w:rsidRPr="006732BC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se compromete a colaborar em quaisquer procedimentos de investigação decorrente do uso indevido das informações disponibilizadas para a execução das atividades ou de conduta inadequada de seus </w:t>
      </w:r>
      <w:r w:rsidR="009327D4">
        <w:rPr>
          <w:rFonts w:ascii="Calibri" w:hAnsi="Calibri" w:cs="Calibri"/>
        </w:rPr>
        <w:t>colaboradores</w:t>
      </w:r>
      <w:r w:rsidRPr="006732BC">
        <w:rPr>
          <w:rFonts w:ascii="Calibri" w:hAnsi="Calibri" w:cs="Calibri"/>
        </w:rPr>
        <w:t xml:space="preserve"> no relacionamento com os </w:t>
      </w:r>
      <w:r w:rsidR="009327D4">
        <w:rPr>
          <w:rFonts w:ascii="Calibri" w:hAnsi="Calibri" w:cs="Calibri"/>
        </w:rPr>
        <w:t>beneficiários</w:t>
      </w:r>
      <w:r w:rsidRPr="006732BC">
        <w:rPr>
          <w:rFonts w:ascii="Calibri" w:hAnsi="Calibri" w:cs="Calibri"/>
        </w:rPr>
        <w:t xml:space="preserve"> e/ou funcionários da </w:t>
      </w:r>
      <w:r w:rsidR="00720298">
        <w:rPr>
          <w:rFonts w:ascii="Calibri" w:hAnsi="Calibri" w:cs="Calibri"/>
        </w:rPr>
        <w:t>CONTRATANTE</w:t>
      </w:r>
      <w:r w:rsidRPr="006732BC">
        <w:rPr>
          <w:rFonts w:ascii="Calibri" w:hAnsi="Calibri" w:cs="Calibri"/>
        </w:rPr>
        <w:t>.</w:t>
      </w:r>
      <w:r w:rsidR="009B7FCA" w:rsidRPr="006732BC">
        <w:rPr>
          <w:rFonts w:cs="Yu Mincho"/>
        </w:rPr>
        <w:t xml:space="preserve"> </w:t>
      </w:r>
    </w:p>
    <w:p w14:paraId="3CF9502D" w14:textId="77777777" w:rsidR="00C37D77" w:rsidRPr="006732BC" w:rsidRDefault="00C37D77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</w:p>
    <w:p w14:paraId="4B38557E" w14:textId="19229C5A" w:rsidR="003E3868" w:rsidRPr="006732BC" w:rsidRDefault="003E3868" w:rsidP="006E7E76">
      <w:pPr>
        <w:pStyle w:val="TITU1"/>
        <w:spacing w:line="360" w:lineRule="auto"/>
        <w:ind w:left="851" w:hanging="284"/>
        <w:jc w:val="both"/>
        <w:rPr>
          <w:rFonts w:cs="Yu Mincho"/>
          <w:szCs w:val="22"/>
        </w:rPr>
      </w:pPr>
      <w:bookmarkStart w:id="32" w:name="_Toc101368751"/>
      <w:r w:rsidRPr="006732BC">
        <w:rPr>
          <w:rFonts w:cs="Yu Mincho"/>
          <w:szCs w:val="22"/>
        </w:rPr>
        <w:t>NÍVEIS DE SERVIÇO</w:t>
      </w:r>
      <w:bookmarkEnd w:id="32"/>
    </w:p>
    <w:p w14:paraId="0C3F4277" w14:textId="13156412" w:rsidR="007302B5" w:rsidRPr="006732BC" w:rsidRDefault="008C083D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>
        <w:rPr>
          <w:rFonts w:ascii="Calibri" w:hAnsi="Calibri" w:cs="Calibri"/>
        </w:rPr>
        <w:t xml:space="preserve"> deve </w:t>
      </w:r>
      <w:r w:rsidR="005758C4">
        <w:rPr>
          <w:rFonts w:ascii="Calibri" w:hAnsi="Calibri" w:cs="Calibri"/>
        </w:rPr>
        <w:t>c</w:t>
      </w:r>
      <w:r w:rsidR="007302B5" w:rsidRPr="006732BC">
        <w:rPr>
          <w:rFonts w:ascii="Calibri" w:hAnsi="Calibri" w:cs="Calibri"/>
        </w:rPr>
        <w:t xml:space="preserve">umprir os níveis de serviços – SLAs definidos pela CONTRATANTE e acordados com a </w:t>
      </w:r>
      <w:r w:rsidR="00572B5E">
        <w:rPr>
          <w:rFonts w:ascii="Calibri" w:hAnsi="Calibri" w:cs="Calibri"/>
        </w:rPr>
        <w:t>PROPONENTE</w:t>
      </w:r>
      <w:r w:rsidR="007302B5" w:rsidRPr="006732BC">
        <w:rPr>
          <w:rFonts w:ascii="Calibri" w:hAnsi="Calibri" w:cs="Calibri"/>
        </w:rPr>
        <w:t>, priorizando o cumprimento de prazos e a qualidade de serviços.</w:t>
      </w:r>
    </w:p>
    <w:p w14:paraId="7EBE6F68" w14:textId="72A948F8" w:rsidR="001676FD" w:rsidRPr="006732BC" w:rsidRDefault="001676FD" w:rsidP="003B1C91">
      <w:pPr>
        <w:pStyle w:val="TITU1"/>
        <w:numPr>
          <w:ilvl w:val="1"/>
          <w:numId w:val="1"/>
        </w:numPr>
        <w:spacing w:line="360" w:lineRule="auto"/>
        <w:ind w:left="1418" w:hanging="283"/>
        <w:jc w:val="both"/>
        <w:rPr>
          <w:rFonts w:cs="Yu Mincho"/>
          <w:szCs w:val="22"/>
        </w:rPr>
      </w:pPr>
      <w:bookmarkStart w:id="33" w:name="_Toc101368752"/>
      <w:r w:rsidRPr="006732BC">
        <w:rPr>
          <w:rFonts w:cs="Yu Mincho"/>
          <w:szCs w:val="22"/>
        </w:rPr>
        <w:t>Níveis de Serviço</w:t>
      </w:r>
      <w:bookmarkEnd w:id="33"/>
    </w:p>
    <w:p w14:paraId="17A5B713" w14:textId="3816804C" w:rsidR="004D02C6" w:rsidRDefault="001676FD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Os Níveis de Serviço estabelecidos pela CONTRATANTE entrarão em vigor a partir da assinatura do contrato, mas somente serão passíveis de </w:t>
      </w:r>
      <w:r w:rsidRPr="00E05186">
        <w:rPr>
          <w:rFonts w:ascii="Calibri" w:hAnsi="Calibri" w:cs="Calibri"/>
        </w:rPr>
        <w:t xml:space="preserve">penalidades após </w:t>
      </w:r>
      <w:r w:rsidR="000D0BE0" w:rsidRPr="00E05186">
        <w:rPr>
          <w:rFonts w:ascii="Calibri" w:hAnsi="Calibri" w:cs="Calibri"/>
        </w:rPr>
        <w:t>15</w:t>
      </w:r>
      <w:r w:rsidRPr="00E05186">
        <w:rPr>
          <w:rFonts w:ascii="Calibri" w:hAnsi="Calibri" w:cs="Calibri"/>
        </w:rPr>
        <w:t xml:space="preserve"> (</w:t>
      </w:r>
      <w:r w:rsidR="000D0BE0" w:rsidRPr="00E05186">
        <w:rPr>
          <w:rFonts w:ascii="Calibri" w:hAnsi="Calibri" w:cs="Calibri"/>
        </w:rPr>
        <w:t>quinze</w:t>
      </w:r>
      <w:r w:rsidRPr="00E05186">
        <w:rPr>
          <w:rFonts w:ascii="Calibri" w:hAnsi="Calibri" w:cs="Calibri"/>
        </w:rPr>
        <w:t>) dias</w:t>
      </w:r>
      <w:r w:rsidRPr="006732BC">
        <w:rPr>
          <w:rFonts w:ascii="Calibri" w:hAnsi="Calibri" w:cs="Calibri"/>
        </w:rPr>
        <w:t xml:space="preserve"> do início do contrato, de forma a dirimir eventuais falhas e possibilitar correções</w:t>
      </w:r>
      <w:r w:rsidR="004D02C6">
        <w:rPr>
          <w:rFonts w:ascii="Calibri" w:hAnsi="Calibri" w:cs="Calibri"/>
        </w:rPr>
        <w:t>.</w:t>
      </w:r>
    </w:p>
    <w:p w14:paraId="19A06397" w14:textId="00CAEE6D" w:rsidR="001676FD" w:rsidRPr="006732BC" w:rsidRDefault="001676FD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 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apresentar ainda um relatório consolidado </w:t>
      </w:r>
      <w:r w:rsidR="002B62C9">
        <w:rPr>
          <w:rFonts w:ascii="Calibri" w:hAnsi="Calibri" w:cs="Calibri"/>
        </w:rPr>
        <w:t xml:space="preserve">diário, semanal e </w:t>
      </w:r>
      <w:r>
        <w:rPr>
          <w:rFonts w:ascii="Calibri" w:hAnsi="Calibri" w:cs="Calibri"/>
        </w:rPr>
        <w:t xml:space="preserve">mensal </w:t>
      </w:r>
      <w:r w:rsidR="002B62C9">
        <w:rPr>
          <w:rFonts w:ascii="Calibri" w:hAnsi="Calibri" w:cs="Calibri"/>
        </w:rPr>
        <w:t>para CONTRATANTE,</w:t>
      </w:r>
      <w:r w:rsidRPr="006732BC">
        <w:rPr>
          <w:rFonts w:ascii="Calibri" w:hAnsi="Calibri" w:cs="Calibri"/>
        </w:rPr>
        <w:t xml:space="preserve"> apresentando os índices </w:t>
      </w:r>
      <w:r w:rsidR="00895CE5">
        <w:rPr>
          <w:rFonts w:ascii="Calibri" w:hAnsi="Calibri" w:cs="Calibri"/>
        </w:rPr>
        <w:t>abaixo</w:t>
      </w:r>
      <w:r>
        <w:rPr>
          <w:rFonts w:ascii="Calibri" w:hAnsi="Calibri" w:cs="Calibri"/>
        </w:rPr>
        <w:t xml:space="preserve"> </w:t>
      </w:r>
      <w:r w:rsidR="00AF5822">
        <w:rPr>
          <w:rFonts w:ascii="Calibri" w:hAnsi="Calibri" w:cs="Calibri"/>
        </w:rPr>
        <w:t>do item 7.b</w:t>
      </w:r>
      <w:r w:rsidRPr="006732BC">
        <w:rPr>
          <w:rFonts w:ascii="Calibri" w:hAnsi="Calibri" w:cs="Calibri"/>
        </w:rPr>
        <w:t>, em que deverão constar relacionados os valores totais e consolidados de cada relatório individual solicitado por índice.</w:t>
      </w:r>
    </w:p>
    <w:p w14:paraId="59F97FA7" w14:textId="7D56AD89" w:rsidR="00CC661C" w:rsidRPr="006732BC" w:rsidRDefault="00CC661C" w:rsidP="003B1C91">
      <w:pPr>
        <w:pStyle w:val="TITU1"/>
        <w:numPr>
          <w:ilvl w:val="1"/>
          <w:numId w:val="1"/>
        </w:numPr>
        <w:spacing w:line="360" w:lineRule="auto"/>
        <w:ind w:left="1418" w:hanging="283"/>
        <w:jc w:val="both"/>
        <w:rPr>
          <w:rFonts w:cs="Yu Mincho"/>
          <w:szCs w:val="22"/>
        </w:rPr>
      </w:pPr>
      <w:bookmarkStart w:id="34" w:name="_Toc101368753"/>
      <w:r w:rsidRPr="006732BC">
        <w:rPr>
          <w:rFonts w:cs="Yu Mincho"/>
          <w:szCs w:val="22"/>
        </w:rPr>
        <w:t>Indicadores de Níveis de Serviço</w:t>
      </w:r>
      <w:bookmarkEnd w:id="34"/>
    </w:p>
    <w:p w14:paraId="24D5FD4C" w14:textId="6A33096B" w:rsidR="001676FD" w:rsidRPr="006732BC" w:rsidRDefault="001676FD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deverá disponibilizar online à CONTRATANTE todos os relatórios, diários</w:t>
      </w:r>
      <w:r w:rsidR="00AF5822">
        <w:rPr>
          <w:rFonts w:ascii="Calibri" w:hAnsi="Calibri" w:cs="Calibri"/>
        </w:rPr>
        <w:t>, semanais</w:t>
      </w:r>
      <w:r w:rsidRPr="006732BC">
        <w:rPr>
          <w:rFonts w:ascii="Calibri" w:hAnsi="Calibri" w:cs="Calibri"/>
        </w:rPr>
        <w:t xml:space="preserve"> e mensais, referentes aos indicadores de níveis de serviços estabelecidos.</w:t>
      </w:r>
    </w:p>
    <w:p w14:paraId="4E0E20A8" w14:textId="2871D279" w:rsidR="00A5766F" w:rsidRPr="00A5766F" w:rsidRDefault="00A5766F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A5766F">
        <w:rPr>
          <w:rFonts w:ascii="Calibri" w:hAnsi="Calibri" w:cs="Calibri"/>
        </w:rPr>
        <w:t>A CONTRATANTE se preserva no direito de avaliar periodicamente</w:t>
      </w:r>
      <w:r w:rsidR="0041203D">
        <w:rPr>
          <w:rFonts w:ascii="Calibri" w:hAnsi="Calibri" w:cs="Calibri"/>
        </w:rPr>
        <w:t xml:space="preserve"> os KPIs</w:t>
      </w:r>
      <w:r w:rsidRPr="00A5766F">
        <w:rPr>
          <w:rFonts w:ascii="Calibri" w:hAnsi="Calibri" w:cs="Calibri"/>
        </w:rPr>
        <w:t>:</w:t>
      </w:r>
    </w:p>
    <w:p w14:paraId="0DE61C75" w14:textId="572E2AFF" w:rsidR="00A5766F" w:rsidRPr="00A5766F" w:rsidRDefault="0041203D" w:rsidP="00147DA6">
      <w:pPr>
        <w:pStyle w:val="PargrafodaLista"/>
        <w:numPr>
          <w:ilvl w:val="2"/>
          <w:numId w:val="21"/>
        </w:numPr>
        <w:spacing w:before="120" w:after="12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="00A5766F" w:rsidRPr="00A5766F">
        <w:rPr>
          <w:rFonts w:ascii="Calibri" w:hAnsi="Calibri" w:cs="Calibri"/>
        </w:rPr>
        <w:t>aída diária (</w:t>
      </w:r>
      <w:r w:rsidR="009E51DA">
        <w:rPr>
          <w:rFonts w:ascii="Calibri" w:hAnsi="Calibri" w:cs="Calibri"/>
        </w:rPr>
        <w:t>R</w:t>
      </w:r>
      <w:r w:rsidR="00A5766F" w:rsidRPr="00A5766F">
        <w:rPr>
          <w:rFonts w:ascii="Calibri" w:hAnsi="Calibri" w:cs="Calibri"/>
        </w:rPr>
        <w:t xml:space="preserve">etirada x </w:t>
      </w:r>
      <w:r w:rsidR="00CD7536">
        <w:rPr>
          <w:rFonts w:ascii="Calibri" w:hAnsi="Calibri" w:cs="Calibri"/>
        </w:rPr>
        <w:t>T</w:t>
      </w:r>
      <w:r w:rsidR="00A5766F" w:rsidRPr="00A5766F">
        <w:rPr>
          <w:rFonts w:ascii="Calibri" w:hAnsi="Calibri" w:cs="Calibri"/>
        </w:rPr>
        <w:t>otal em estoque)</w:t>
      </w:r>
    </w:p>
    <w:p w14:paraId="6132878C" w14:textId="5BDF2ACA" w:rsidR="00A5766F" w:rsidRPr="00A5766F" w:rsidRDefault="0041203D" w:rsidP="00147DA6">
      <w:pPr>
        <w:pStyle w:val="PargrafodaLista"/>
        <w:numPr>
          <w:ilvl w:val="2"/>
          <w:numId w:val="21"/>
        </w:numPr>
        <w:spacing w:before="120" w:after="12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</w:t>
      </w:r>
      <w:r w:rsidR="00A5766F" w:rsidRPr="00A5766F">
        <w:rPr>
          <w:rFonts w:ascii="Calibri" w:hAnsi="Calibri" w:cs="Calibri"/>
        </w:rPr>
        <w:t>gendamento (</w:t>
      </w:r>
      <w:r w:rsidR="00CD7536">
        <w:rPr>
          <w:rFonts w:ascii="Calibri" w:hAnsi="Calibri" w:cs="Calibri"/>
        </w:rPr>
        <w:t>A</w:t>
      </w:r>
      <w:r w:rsidR="00A5766F" w:rsidRPr="00A5766F">
        <w:rPr>
          <w:rFonts w:ascii="Calibri" w:hAnsi="Calibri" w:cs="Calibri"/>
        </w:rPr>
        <w:t>gendamento realizado x total apto para agenda)</w:t>
      </w:r>
    </w:p>
    <w:p w14:paraId="3CBA4A0B" w14:textId="7FD0E3B8" w:rsidR="00A5766F" w:rsidRDefault="0041203D" w:rsidP="00147DA6">
      <w:pPr>
        <w:pStyle w:val="PargrafodaLista"/>
        <w:numPr>
          <w:ilvl w:val="2"/>
          <w:numId w:val="21"/>
        </w:numPr>
        <w:spacing w:before="120" w:after="12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="00C40E30">
        <w:rPr>
          <w:rFonts w:ascii="Calibri" w:hAnsi="Calibri" w:cs="Calibri"/>
        </w:rPr>
        <w:t>ucesso</w:t>
      </w:r>
      <w:r w:rsidR="00A5766F">
        <w:rPr>
          <w:rFonts w:ascii="Calibri" w:hAnsi="Calibri" w:cs="Calibri"/>
        </w:rPr>
        <w:t xml:space="preserve"> de </w:t>
      </w:r>
      <w:r w:rsidR="00A5766F" w:rsidRPr="00A5766F">
        <w:rPr>
          <w:rFonts w:ascii="Calibri" w:hAnsi="Calibri" w:cs="Calibri"/>
        </w:rPr>
        <w:t>instalações (</w:t>
      </w:r>
      <w:r w:rsidR="00D91CC0" w:rsidRPr="00A5766F">
        <w:rPr>
          <w:rFonts w:ascii="Calibri" w:hAnsi="Calibri" w:cs="Calibri"/>
        </w:rPr>
        <w:t xml:space="preserve">instalações </w:t>
      </w:r>
      <w:r w:rsidR="00D91CC0">
        <w:rPr>
          <w:rFonts w:ascii="Calibri" w:hAnsi="Calibri" w:cs="Calibri"/>
        </w:rPr>
        <w:t>realizadas</w:t>
      </w:r>
      <w:r w:rsidR="00A5766F" w:rsidRPr="00A5766F">
        <w:rPr>
          <w:rFonts w:ascii="Calibri" w:hAnsi="Calibri" w:cs="Calibri"/>
        </w:rPr>
        <w:t xml:space="preserve"> x </w:t>
      </w:r>
      <w:r w:rsidR="00A1567B">
        <w:rPr>
          <w:rFonts w:ascii="Calibri" w:hAnsi="Calibri" w:cs="Calibri"/>
        </w:rPr>
        <w:t>agendamentos</w:t>
      </w:r>
      <w:r w:rsidR="00A5766F">
        <w:rPr>
          <w:rFonts w:ascii="Calibri" w:hAnsi="Calibri" w:cs="Calibri"/>
        </w:rPr>
        <w:t>)</w:t>
      </w:r>
    </w:p>
    <w:p w14:paraId="64A9B3A6" w14:textId="767D3D9F" w:rsidR="004F225F" w:rsidRDefault="0041203D" w:rsidP="00147DA6">
      <w:pPr>
        <w:pStyle w:val="PargrafodaLista"/>
        <w:numPr>
          <w:ilvl w:val="2"/>
          <w:numId w:val="21"/>
        </w:numPr>
        <w:spacing w:before="120" w:after="12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</w:t>
      </w:r>
      <w:r w:rsidR="004F225F">
        <w:rPr>
          <w:rFonts w:ascii="Calibri" w:hAnsi="Calibri" w:cs="Calibri"/>
        </w:rPr>
        <w:t>nstalações por período</w:t>
      </w:r>
      <w:r w:rsidR="0090108A">
        <w:rPr>
          <w:rFonts w:ascii="Calibri" w:hAnsi="Calibri" w:cs="Calibri"/>
        </w:rPr>
        <w:t xml:space="preserve"> (Quantidade de instalação </w:t>
      </w:r>
      <w:r w:rsidR="00A56236">
        <w:rPr>
          <w:rFonts w:ascii="Calibri" w:hAnsi="Calibri" w:cs="Calibri"/>
        </w:rPr>
        <w:t>por dia x técnico)</w:t>
      </w:r>
    </w:p>
    <w:p w14:paraId="473F289F" w14:textId="04B727DA" w:rsidR="00A5766F" w:rsidRDefault="0041203D" w:rsidP="00147DA6">
      <w:pPr>
        <w:pStyle w:val="PargrafodaLista"/>
        <w:numPr>
          <w:ilvl w:val="2"/>
          <w:numId w:val="21"/>
        </w:numPr>
        <w:spacing w:before="120" w:after="12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P</w:t>
      </w:r>
      <w:r w:rsidR="00A5766F" w:rsidRPr="00A5766F">
        <w:rPr>
          <w:rFonts w:ascii="Calibri" w:hAnsi="Calibri" w:cs="Calibri"/>
        </w:rPr>
        <w:t>rodução em estoque (</w:t>
      </w:r>
      <w:r w:rsidR="00A56236">
        <w:rPr>
          <w:rFonts w:ascii="Calibri" w:hAnsi="Calibri" w:cs="Calibri"/>
        </w:rPr>
        <w:t>Total P</w:t>
      </w:r>
      <w:r w:rsidR="00A5766F" w:rsidRPr="00A5766F">
        <w:rPr>
          <w:rFonts w:ascii="Calibri" w:hAnsi="Calibri" w:cs="Calibri"/>
        </w:rPr>
        <w:t xml:space="preserve">roduzidos x </w:t>
      </w:r>
      <w:r w:rsidR="00A56236">
        <w:rPr>
          <w:rFonts w:ascii="Calibri" w:hAnsi="Calibri" w:cs="Calibri"/>
        </w:rPr>
        <w:t>Quantidade de P</w:t>
      </w:r>
      <w:r w:rsidR="00A5766F" w:rsidRPr="00A5766F">
        <w:rPr>
          <w:rFonts w:ascii="Calibri" w:hAnsi="Calibri" w:cs="Calibri"/>
        </w:rPr>
        <w:t>edidos)</w:t>
      </w:r>
    </w:p>
    <w:p w14:paraId="3B147E52" w14:textId="3C63C879" w:rsidR="0041203D" w:rsidRDefault="002A2EB9" w:rsidP="00147DA6">
      <w:pPr>
        <w:pStyle w:val="PargrafodaLista"/>
        <w:numPr>
          <w:ilvl w:val="2"/>
          <w:numId w:val="21"/>
        </w:numPr>
        <w:spacing w:before="120" w:after="12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Outros indicadores</w:t>
      </w:r>
      <w:r w:rsidR="00AD74A3">
        <w:rPr>
          <w:rFonts w:ascii="Calibri" w:hAnsi="Calibri" w:cs="Calibri"/>
        </w:rPr>
        <w:t xml:space="preserve"> a serem definidos a critério da CONTRATANTE em tempo de operação.</w:t>
      </w:r>
    </w:p>
    <w:p w14:paraId="1CA1A1B7" w14:textId="1FE1F28C" w:rsidR="00CD7536" w:rsidRPr="00A5766F" w:rsidRDefault="006E52A2" w:rsidP="00655DF1">
      <w:pPr>
        <w:pStyle w:val="PargrafodaLista"/>
        <w:spacing w:before="120" w:after="120" w:line="360" w:lineRule="auto"/>
        <w:ind w:left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*</w:t>
      </w:r>
      <w:r w:rsidR="00CD7536">
        <w:rPr>
          <w:rFonts w:ascii="Calibri" w:hAnsi="Calibri" w:cs="Calibri"/>
        </w:rPr>
        <w:t>Todos KPIs deverão apresentar granularidade de: Dia, Semana, Mês</w:t>
      </w:r>
      <w:r w:rsidR="00EF484D">
        <w:rPr>
          <w:rFonts w:ascii="Calibri" w:hAnsi="Calibri" w:cs="Calibri"/>
        </w:rPr>
        <w:t>, Técnico,</w:t>
      </w:r>
      <w:r w:rsidR="003D24E7">
        <w:rPr>
          <w:rFonts w:ascii="Calibri" w:hAnsi="Calibri" w:cs="Calibri"/>
        </w:rPr>
        <w:t xml:space="preserve"> Bairro,</w:t>
      </w:r>
      <w:r w:rsidR="00EF484D">
        <w:rPr>
          <w:rFonts w:ascii="Calibri" w:hAnsi="Calibri" w:cs="Calibri"/>
        </w:rPr>
        <w:t xml:space="preserve"> </w:t>
      </w:r>
      <w:r w:rsidR="007D6534">
        <w:rPr>
          <w:rFonts w:ascii="Calibri" w:hAnsi="Calibri" w:cs="Calibri"/>
        </w:rPr>
        <w:t>Munícipio</w:t>
      </w:r>
      <w:r w:rsidR="00FB516B">
        <w:rPr>
          <w:rFonts w:ascii="Calibri" w:hAnsi="Calibri" w:cs="Calibri"/>
        </w:rPr>
        <w:t>, UF</w:t>
      </w:r>
      <w:r>
        <w:rPr>
          <w:rFonts w:ascii="Calibri" w:hAnsi="Calibri" w:cs="Calibri"/>
        </w:rPr>
        <w:t>.</w:t>
      </w:r>
    </w:p>
    <w:p w14:paraId="6CB26E1C" w14:textId="5D5F080D" w:rsidR="003E32FA" w:rsidRDefault="003E32FA" w:rsidP="006E7E76">
      <w:pPr>
        <w:pStyle w:val="TITU1"/>
        <w:spacing w:line="360" w:lineRule="auto"/>
        <w:ind w:left="851" w:hanging="284"/>
        <w:jc w:val="both"/>
        <w:rPr>
          <w:rFonts w:cs="Yu Mincho"/>
          <w:szCs w:val="22"/>
        </w:rPr>
      </w:pPr>
      <w:bookmarkStart w:id="35" w:name="_Toc101368754"/>
      <w:r>
        <w:rPr>
          <w:rFonts w:cs="Yu Mincho"/>
          <w:szCs w:val="22"/>
        </w:rPr>
        <w:t>PENALIDADES</w:t>
      </w:r>
      <w:bookmarkEnd w:id="35"/>
    </w:p>
    <w:p w14:paraId="73B4D6A5" w14:textId="30D83700" w:rsidR="00CA68BD" w:rsidRPr="00BB063C" w:rsidRDefault="00CA68BD" w:rsidP="00CA68BD">
      <w:pPr>
        <w:spacing w:line="360" w:lineRule="auto"/>
        <w:ind w:left="357"/>
        <w:jc w:val="both"/>
        <w:rPr>
          <w:rFonts w:cstheme="minorHAnsi"/>
        </w:rPr>
      </w:pPr>
      <w:r>
        <w:rPr>
          <w:rFonts w:cstheme="minorHAnsi"/>
        </w:rPr>
        <w:t xml:space="preserve">A </w:t>
      </w:r>
      <w:r w:rsidRPr="00BB063C">
        <w:rPr>
          <w:rFonts w:cstheme="minorHAnsi"/>
        </w:rPr>
        <w:t xml:space="preserve">PROPONENTE deverá considerar que </w:t>
      </w:r>
      <w:r>
        <w:rPr>
          <w:rFonts w:cstheme="minorHAnsi"/>
        </w:rPr>
        <w:t xml:space="preserve">será aplicada penalização em caso de não cumprimento do prazo estabelecido de atendimento junto ao beneficiário através de Ordem de Serviço (OS) gerada pela </w:t>
      </w:r>
      <w:r w:rsidRPr="00BB063C">
        <w:rPr>
          <w:rFonts w:cstheme="minorHAnsi"/>
        </w:rPr>
        <w:t>CONTRATANTE</w:t>
      </w:r>
      <w:r>
        <w:rPr>
          <w:rFonts w:cstheme="minorHAnsi"/>
        </w:rPr>
        <w:t>, onde:</w:t>
      </w:r>
    </w:p>
    <w:p w14:paraId="7B9B6E06" w14:textId="77777777" w:rsidR="00CA68BD" w:rsidRDefault="00CA68BD" w:rsidP="00147DA6">
      <w:pPr>
        <w:pStyle w:val="PargrafodaLista"/>
        <w:numPr>
          <w:ilvl w:val="1"/>
          <w:numId w:val="23"/>
        </w:numPr>
        <w:spacing w:line="360" w:lineRule="auto"/>
        <w:jc w:val="both"/>
        <w:rPr>
          <w:rFonts w:cstheme="minorHAnsi"/>
        </w:rPr>
      </w:pPr>
      <w:r w:rsidRPr="003376E4">
        <w:rPr>
          <w:rFonts w:cstheme="minorHAnsi"/>
        </w:rPr>
        <w:t xml:space="preserve">Aplicação de Multa Diária de </w:t>
      </w:r>
      <w:r>
        <w:rPr>
          <w:rFonts w:cstheme="minorHAnsi"/>
        </w:rPr>
        <w:t>2</w:t>
      </w:r>
      <w:r w:rsidRPr="003376E4">
        <w:rPr>
          <w:rFonts w:cstheme="minorHAnsi"/>
        </w:rPr>
        <w:t xml:space="preserve">% do valor da </w:t>
      </w:r>
      <w:r>
        <w:rPr>
          <w:rFonts w:cstheme="minorHAnsi"/>
        </w:rPr>
        <w:t>produtiva/ improdutiva/revisita, limitado a 20% do valor total (10 dias corridos).</w:t>
      </w:r>
    </w:p>
    <w:p w14:paraId="14D8E693" w14:textId="77777777" w:rsidR="00CA68BD" w:rsidRDefault="00CA68BD" w:rsidP="00147DA6">
      <w:pPr>
        <w:pStyle w:val="PargrafodaLista"/>
        <w:numPr>
          <w:ilvl w:val="1"/>
          <w:numId w:val="23"/>
        </w:numPr>
        <w:spacing w:line="360" w:lineRule="auto"/>
        <w:jc w:val="both"/>
        <w:rPr>
          <w:rFonts w:cstheme="minorHAnsi"/>
        </w:rPr>
      </w:pPr>
      <w:r w:rsidRPr="00D10082">
        <w:rPr>
          <w:rFonts w:cstheme="minorHAnsi"/>
        </w:rPr>
        <w:t xml:space="preserve">Será levado em consideração </w:t>
      </w:r>
      <w:r>
        <w:rPr>
          <w:rFonts w:cstheme="minorHAnsi"/>
        </w:rPr>
        <w:t>a não aplicação de penalização onde o</w:t>
      </w:r>
      <w:r w:rsidRPr="00D10082">
        <w:rPr>
          <w:rFonts w:cstheme="minorHAnsi"/>
        </w:rPr>
        <w:t xml:space="preserve"> não cumprimento do prazo estabelecido de atendimento não fora cumprido devido a fenômenos da natureza, falha no fornecimento de material pela CONTRATANTE ao PTA da PROPONENTE</w:t>
      </w:r>
      <w:r>
        <w:rPr>
          <w:rFonts w:cstheme="minorHAnsi"/>
        </w:rPr>
        <w:t xml:space="preserve"> e/ou</w:t>
      </w:r>
      <w:r w:rsidRPr="00D10082">
        <w:rPr>
          <w:rFonts w:cstheme="minorHAnsi"/>
        </w:rPr>
        <w:t xml:space="preserve"> falhas na inte</w:t>
      </w:r>
      <w:r>
        <w:rPr>
          <w:rFonts w:cstheme="minorHAnsi"/>
        </w:rPr>
        <w:t>g</w:t>
      </w:r>
      <w:r w:rsidRPr="00D10082">
        <w:rPr>
          <w:rFonts w:cstheme="minorHAnsi"/>
        </w:rPr>
        <w:t>ração sistêmica entre CRM da CONTRATANTE e WFM da PROPONENTE</w:t>
      </w:r>
      <w:r>
        <w:rPr>
          <w:rFonts w:cstheme="minorHAnsi"/>
        </w:rPr>
        <w:t xml:space="preserve">. </w:t>
      </w:r>
    </w:p>
    <w:p w14:paraId="60125BC2" w14:textId="77777777" w:rsidR="00CA68BD" w:rsidRPr="00256F0F" w:rsidRDefault="00CA68BD" w:rsidP="00147DA6">
      <w:pPr>
        <w:pStyle w:val="PargrafodaLista"/>
        <w:numPr>
          <w:ilvl w:val="1"/>
          <w:numId w:val="23"/>
        </w:numPr>
        <w:spacing w:line="360" w:lineRule="auto"/>
        <w:jc w:val="both"/>
        <w:rPr>
          <w:rFonts w:cstheme="minorHAnsi"/>
        </w:rPr>
      </w:pPr>
      <w:r w:rsidRPr="00256F0F">
        <w:rPr>
          <w:rFonts w:cstheme="minorHAnsi"/>
        </w:rPr>
        <w:t xml:space="preserve">A </w:t>
      </w:r>
      <w:r>
        <w:rPr>
          <w:rFonts w:cstheme="minorHAnsi"/>
        </w:rPr>
        <w:t>apuração</w:t>
      </w:r>
      <w:r w:rsidRPr="00256F0F">
        <w:rPr>
          <w:rFonts w:cstheme="minorHAnsi"/>
        </w:rPr>
        <w:t xml:space="preserve"> será realizada pela área de gestão de contratos </w:t>
      </w:r>
      <w:r>
        <w:rPr>
          <w:rFonts w:cstheme="minorHAnsi"/>
        </w:rPr>
        <w:t xml:space="preserve">e operações </w:t>
      </w:r>
      <w:r w:rsidRPr="00256F0F">
        <w:rPr>
          <w:rFonts w:cstheme="minorHAnsi"/>
        </w:rPr>
        <w:t xml:space="preserve">através de medição enviada pela PROPONENTE ao término de cada mês </w:t>
      </w:r>
      <w:r>
        <w:rPr>
          <w:rFonts w:cstheme="minorHAnsi"/>
        </w:rPr>
        <w:t>e</w:t>
      </w:r>
      <w:r w:rsidRPr="00256F0F">
        <w:rPr>
          <w:rFonts w:cstheme="minorHAnsi"/>
        </w:rPr>
        <w:t xml:space="preserve"> que se faça jus as informações pertinentes que constam no CRM da CONTRATANTE.</w:t>
      </w:r>
    </w:p>
    <w:p w14:paraId="68556D41" w14:textId="71C2BE48" w:rsidR="006C1AB0" w:rsidRPr="005927B2" w:rsidRDefault="006C1AB0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C1AB0">
        <w:rPr>
          <w:rFonts w:ascii="Calibri" w:hAnsi="Calibri" w:cs="Calibri"/>
        </w:rPr>
        <w:t xml:space="preserve"> </w:t>
      </w:r>
    </w:p>
    <w:p w14:paraId="77FF7AD0" w14:textId="6164A247" w:rsidR="00024E8F" w:rsidRPr="006732BC" w:rsidRDefault="00024E8F" w:rsidP="006E7E76">
      <w:pPr>
        <w:pStyle w:val="TITU1"/>
        <w:spacing w:line="360" w:lineRule="auto"/>
        <w:ind w:left="851" w:hanging="284"/>
        <w:jc w:val="both"/>
        <w:rPr>
          <w:rFonts w:cs="Yu Mincho"/>
          <w:szCs w:val="22"/>
        </w:rPr>
      </w:pPr>
      <w:bookmarkStart w:id="36" w:name="_Toc101368755"/>
      <w:r w:rsidRPr="006732BC">
        <w:rPr>
          <w:rFonts w:cs="Yu Mincho"/>
          <w:szCs w:val="22"/>
        </w:rPr>
        <w:t>AUDITORIA TÉCNICA/QUALIDADE</w:t>
      </w:r>
      <w:bookmarkEnd w:id="36"/>
    </w:p>
    <w:p w14:paraId="1646A41E" w14:textId="77777777" w:rsidR="00147DA6" w:rsidRDefault="00C25CA9" w:rsidP="00147DA6">
      <w:pPr>
        <w:pStyle w:val="PargrafodaLista"/>
        <w:numPr>
          <w:ilvl w:val="0"/>
          <w:numId w:val="24"/>
        </w:numPr>
        <w:spacing w:before="120" w:after="120" w:line="360" w:lineRule="auto"/>
        <w:jc w:val="both"/>
        <w:rPr>
          <w:rFonts w:ascii="Calibri" w:hAnsi="Calibri" w:cs="Calibri"/>
          <w:lang w:val="pt-PT"/>
        </w:rPr>
      </w:pPr>
      <w:r w:rsidRPr="00147DA6">
        <w:rPr>
          <w:rFonts w:ascii="Calibri" w:hAnsi="Calibri" w:cs="Calibri"/>
        </w:rPr>
        <w:t xml:space="preserve">A </w:t>
      </w:r>
      <w:r w:rsidR="00572B5E" w:rsidRPr="00147DA6">
        <w:rPr>
          <w:rFonts w:ascii="Calibri" w:hAnsi="Calibri" w:cs="Calibri"/>
        </w:rPr>
        <w:t>PROPONENTE</w:t>
      </w:r>
      <w:r w:rsidRPr="00147DA6">
        <w:rPr>
          <w:rFonts w:ascii="Calibri" w:hAnsi="Calibri" w:cs="Calibri"/>
        </w:rPr>
        <w:t xml:space="preserve"> deverá permitir </w:t>
      </w:r>
      <w:r w:rsidR="006D413C" w:rsidRPr="00147DA6">
        <w:rPr>
          <w:rFonts w:ascii="Calibri" w:hAnsi="Calibri" w:cs="Calibri"/>
        </w:rPr>
        <w:t xml:space="preserve">à CONTRATANTE </w:t>
      </w:r>
      <w:r w:rsidRPr="00147DA6">
        <w:rPr>
          <w:rFonts w:ascii="Calibri" w:hAnsi="Calibri" w:cs="Calibri"/>
        </w:rPr>
        <w:t>acesso irrestrito local ou remoto aos sistemas para fins de auditoria em segurança e/ou de qualidade;</w:t>
      </w:r>
      <w:r w:rsidR="00E36989" w:rsidRPr="00147DA6">
        <w:rPr>
          <w:rFonts w:ascii="Calibri" w:hAnsi="Calibri" w:cs="Calibri"/>
        </w:rPr>
        <w:t xml:space="preserve"> t</w:t>
      </w:r>
      <w:r w:rsidRPr="00147DA6">
        <w:rPr>
          <w:rFonts w:ascii="Calibri" w:hAnsi="Calibri" w:cs="Calibri"/>
          <w:lang w:val="pt-PT"/>
        </w:rPr>
        <w:t xml:space="preserve">ais auditorias serão efetuadas </w:t>
      </w:r>
      <w:r w:rsidR="00E36989" w:rsidRPr="00147DA6">
        <w:rPr>
          <w:rFonts w:ascii="Calibri" w:hAnsi="Calibri" w:cs="Calibri"/>
          <w:lang w:val="pt-PT"/>
        </w:rPr>
        <w:t xml:space="preserve">pela </w:t>
      </w:r>
      <w:r w:rsidR="006D413C" w:rsidRPr="00147DA6">
        <w:rPr>
          <w:rFonts w:ascii="Calibri" w:hAnsi="Calibri" w:cs="Calibri"/>
          <w:lang w:val="pt-PT"/>
        </w:rPr>
        <w:t>CONTRATANTE</w:t>
      </w:r>
      <w:r w:rsidRPr="00147DA6">
        <w:rPr>
          <w:rFonts w:ascii="Calibri" w:hAnsi="Calibri" w:cs="Calibri"/>
          <w:lang w:val="pt-PT"/>
        </w:rPr>
        <w:t>, quando for julgado necessário</w:t>
      </w:r>
      <w:r w:rsidR="005801A8" w:rsidRPr="00147DA6">
        <w:rPr>
          <w:rFonts w:ascii="Calibri" w:hAnsi="Calibri" w:cs="Calibri"/>
          <w:lang w:val="pt-PT"/>
        </w:rPr>
        <w:t>.</w:t>
      </w:r>
    </w:p>
    <w:p w14:paraId="1EF05246" w14:textId="77777777" w:rsidR="00147DA6" w:rsidRDefault="00F8599A" w:rsidP="00147DA6">
      <w:pPr>
        <w:pStyle w:val="PargrafodaLista"/>
        <w:spacing w:before="120" w:after="120" w:line="360" w:lineRule="auto"/>
        <w:ind w:left="1146"/>
        <w:jc w:val="both"/>
        <w:rPr>
          <w:rFonts w:ascii="Calibri" w:hAnsi="Calibri" w:cs="Calibri"/>
        </w:rPr>
      </w:pPr>
      <w:r w:rsidRPr="00147DA6">
        <w:rPr>
          <w:rFonts w:ascii="Calibri" w:hAnsi="Calibri" w:cs="Calibri"/>
        </w:rPr>
        <w:t xml:space="preserve">As auditorias irão atribuir uma nota de 1 </w:t>
      </w:r>
      <w:r w:rsidR="007E5EE5" w:rsidRPr="00147DA6">
        <w:rPr>
          <w:rFonts w:ascii="Calibri" w:hAnsi="Calibri" w:cs="Calibri"/>
        </w:rPr>
        <w:t>a</w:t>
      </w:r>
      <w:r w:rsidRPr="00147DA6">
        <w:rPr>
          <w:rFonts w:ascii="Calibri" w:hAnsi="Calibri" w:cs="Calibri"/>
        </w:rPr>
        <w:t xml:space="preserve"> 5, onde sendo 5 totalmente satisfeito e 1 totalmente insatisfatório, toda e qualquer nota igual ou abaixo de 3 passível de melhoria.</w:t>
      </w:r>
    </w:p>
    <w:p w14:paraId="7C4DFB69" w14:textId="0092E88E" w:rsidR="00F8599A" w:rsidRPr="00147DA6" w:rsidRDefault="00F8599A" w:rsidP="00147DA6">
      <w:pPr>
        <w:pStyle w:val="PargrafodaLista"/>
        <w:spacing w:before="120" w:after="120" w:line="360" w:lineRule="auto"/>
        <w:ind w:left="1146"/>
        <w:jc w:val="both"/>
        <w:rPr>
          <w:rFonts w:ascii="Calibri" w:hAnsi="Calibri" w:cs="Calibri"/>
          <w:lang w:val="pt-PT"/>
        </w:rPr>
      </w:pPr>
      <w:r w:rsidRPr="006732BC">
        <w:rPr>
          <w:rFonts w:ascii="Calibri" w:hAnsi="Calibri" w:cs="Calibri"/>
        </w:rPr>
        <w:t>Os itens a serem avaliados:</w:t>
      </w:r>
    </w:p>
    <w:p w14:paraId="56B2E3A1" w14:textId="7D960DEE" w:rsidR="00F8599A" w:rsidRPr="00126BFC" w:rsidRDefault="00F8599A" w:rsidP="00147DA6">
      <w:pPr>
        <w:pStyle w:val="PargrafodaLista"/>
        <w:numPr>
          <w:ilvl w:val="2"/>
          <w:numId w:val="18"/>
        </w:numPr>
        <w:spacing w:before="120" w:after="120" w:line="360" w:lineRule="auto"/>
        <w:jc w:val="both"/>
        <w:rPr>
          <w:rFonts w:ascii="Calibri" w:hAnsi="Calibri" w:cs="Calibri"/>
        </w:rPr>
      </w:pPr>
      <w:r w:rsidRPr="00126BFC">
        <w:rPr>
          <w:rFonts w:ascii="Calibri" w:hAnsi="Calibri" w:cs="Calibri"/>
        </w:rPr>
        <w:t xml:space="preserve">Infraestrutura – Serão verificadas </w:t>
      </w:r>
      <w:r w:rsidR="0056515C">
        <w:rPr>
          <w:rFonts w:ascii="Calibri" w:hAnsi="Calibri" w:cs="Calibri"/>
        </w:rPr>
        <w:t xml:space="preserve">condições de trabalho </w:t>
      </w:r>
      <w:r w:rsidRPr="00126BFC">
        <w:rPr>
          <w:rFonts w:ascii="Calibri" w:hAnsi="Calibri" w:cs="Calibri"/>
        </w:rPr>
        <w:t>e EPIs se estão de acordo às normas técnicas do setor;</w:t>
      </w:r>
    </w:p>
    <w:p w14:paraId="76227003" w14:textId="1E612FED" w:rsidR="00F8599A" w:rsidRPr="00126BFC" w:rsidRDefault="00F8599A" w:rsidP="00147DA6">
      <w:pPr>
        <w:pStyle w:val="PargrafodaLista"/>
        <w:numPr>
          <w:ilvl w:val="2"/>
          <w:numId w:val="18"/>
        </w:numPr>
        <w:spacing w:before="120" w:after="120" w:line="360" w:lineRule="auto"/>
        <w:jc w:val="both"/>
        <w:rPr>
          <w:rFonts w:ascii="Calibri" w:hAnsi="Calibri" w:cs="Calibri"/>
        </w:rPr>
      </w:pPr>
      <w:r w:rsidRPr="00126BFC">
        <w:rPr>
          <w:rFonts w:ascii="Calibri" w:hAnsi="Calibri" w:cs="Calibri"/>
        </w:rPr>
        <w:t xml:space="preserve">Recurso de contingência – Serão verificados as </w:t>
      </w:r>
      <w:r w:rsidR="001E5BB7" w:rsidRPr="00126BFC">
        <w:rPr>
          <w:rFonts w:ascii="Calibri" w:hAnsi="Calibri" w:cs="Calibri"/>
        </w:rPr>
        <w:t>contingências</w:t>
      </w:r>
      <w:r w:rsidRPr="00126BFC">
        <w:rPr>
          <w:rFonts w:ascii="Calibri" w:hAnsi="Calibri" w:cs="Calibri"/>
        </w:rPr>
        <w:t xml:space="preserve"> necessárias para atender a infraestrutura e dados do processo</w:t>
      </w:r>
      <w:r w:rsidR="00DE09D3" w:rsidRPr="00126BFC">
        <w:rPr>
          <w:rFonts w:ascii="Calibri" w:hAnsi="Calibri" w:cs="Calibri"/>
        </w:rPr>
        <w:t>;</w:t>
      </w:r>
    </w:p>
    <w:p w14:paraId="4CA1BB9D" w14:textId="1A65ED50" w:rsidR="00147DA6" w:rsidRDefault="00AA394D" w:rsidP="00147DA6">
      <w:pPr>
        <w:pStyle w:val="PargrafodaLista"/>
        <w:numPr>
          <w:ilvl w:val="2"/>
          <w:numId w:val="18"/>
        </w:numPr>
        <w:spacing w:before="120" w:after="120" w:line="360" w:lineRule="auto"/>
        <w:jc w:val="both"/>
        <w:rPr>
          <w:rFonts w:ascii="Calibri" w:hAnsi="Calibri" w:cs="Calibri"/>
        </w:rPr>
      </w:pPr>
      <w:r w:rsidRPr="00126BFC">
        <w:rPr>
          <w:rFonts w:ascii="Calibri" w:hAnsi="Calibri" w:cs="Calibri"/>
        </w:rPr>
        <w:t>Recursos de segurança d</w:t>
      </w:r>
      <w:r w:rsidR="00D33AC4" w:rsidRPr="00126BFC">
        <w:rPr>
          <w:rFonts w:ascii="Calibri" w:hAnsi="Calibri" w:cs="Calibri"/>
        </w:rPr>
        <w:t>o trabalho e d</w:t>
      </w:r>
      <w:r w:rsidRPr="00126BFC">
        <w:rPr>
          <w:rFonts w:ascii="Calibri" w:hAnsi="Calibri" w:cs="Calibri"/>
        </w:rPr>
        <w:t>a informação</w:t>
      </w:r>
      <w:r w:rsidR="00D33AC4" w:rsidRPr="00126BFC">
        <w:rPr>
          <w:rFonts w:ascii="Calibri" w:hAnsi="Calibri" w:cs="Calibri"/>
        </w:rPr>
        <w:t>.</w:t>
      </w:r>
    </w:p>
    <w:p w14:paraId="410652CF" w14:textId="3AB443DE" w:rsidR="00147DA6" w:rsidRPr="00147DA6" w:rsidRDefault="00147DA6" w:rsidP="00147DA6">
      <w:pPr>
        <w:pStyle w:val="PargrafodaLista"/>
        <w:numPr>
          <w:ilvl w:val="2"/>
          <w:numId w:val="18"/>
        </w:numPr>
        <w:spacing w:before="120" w:after="12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Respeito as diretrizes:</w:t>
      </w:r>
    </w:p>
    <w:p w14:paraId="19D8B044" w14:textId="77777777" w:rsidR="00147DA6" w:rsidRPr="00147DA6" w:rsidRDefault="00147DA6" w:rsidP="00147DA6">
      <w:pPr>
        <w:pStyle w:val="PargrafodaLista"/>
        <w:spacing w:before="120" w:after="120" w:line="360" w:lineRule="auto"/>
        <w:ind w:left="1080"/>
        <w:jc w:val="both"/>
        <w:rPr>
          <w:rFonts w:ascii="Calibri" w:hAnsi="Calibri" w:cs="Calibri"/>
        </w:rPr>
      </w:pPr>
      <w:r w:rsidRPr="00147DA6">
        <w:rPr>
          <w:rFonts w:ascii="Calibri" w:hAnsi="Calibri" w:cs="Calibri"/>
        </w:rPr>
        <w:t xml:space="preserve">A PROPONENTE tem obrigatoriedade de garantir que os serviços executados respeitem as diretrizes estipuladas pela CONTRATANTE. </w:t>
      </w:r>
    </w:p>
    <w:p w14:paraId="7C3695D4" w14:textId="17365146" w:rsidR="00147DA6" w:rsidRPr="00147DA6" w:rsidRDefault="00147DA6" w:rsidP="00147DA6">
      <w:pPr>
        <w:pStyle w:val="PargrafodaLista"/>
        <w:spacing w:before="120" w:after="120" w:line="360" w:lineRule="auto"/>
        <w:ind w:left="1080"/>
        <w:jc w:val="both"/>
        <w:rPr>
          <w:rFonts w:ascii="Calibri" w:hAnsi="Calibri" w:cs="Calibri"/>
        </w:rPr>
      </w:pPr>
      <w:r w:rsidRPr="00147DA6">
        <w:rPr>
          <w:rFonts w:ascii="Calibri" w:hAnsi="Calibri" w:cs="Calibri"/>
        </w:rPr>
        <w:t>A PROPONENTE deverá seguir os procedimentos/processos definidos pela CONTRATANTE, através de sistemas e/ou recursos próprios, garantindo que os serviços executados por sua CONTRATADA não firam as diretrizes definidas em edital do leilão do 5G.</w:t>
      </w:r>
    </w:p>
    <w:p w14:paraId="7D00B1D4" w14:textId="77777777" w:rsidR="00147DA6" w:rsidRDefault="00147DA6" w:rsidP="00147DA6">
      <w:pPr>
        <w:spacing w:before="120" w:after="120" w:line="360" w:lineRule="auto"/>
        <w:ind w:left="720"/>
        <w:jc w:val="both"/>
        <w:rPr>
          <w:rFonts w:ascii="Calibri" w:hAnsi="Calibri" w:cs="Calibri"/>
        </w:rPr>
      </w:pPr>
      <w:r w:rsidRPr="00147DA6">
        <w:rPr>
          <w:rFonts w:ascii="Calibri" w:hAnsi="Calibri" w:cs="Calibri"/>
        </w:rPr>
        <w:t>O resultado da auditoria será levado a conhecimento da PROPONENTE que irá efetuar as melhorias aos pontos que obterem nota de avaliação abaixo do esperado.</w:t>
      </w:r>
    </w:p>
    <w:p w14:paraId="743126E7" w14:textId="6ECE500A" w:rsidR="00F8599A" w:rsidRPr="006732BC" w:rsidRDefault="00F8599A" w:rsidP="00147DA6">
      <w:pPr>
        <w:spacing w:before="120" w:after="120" w:line="360" w:lineRule="auto"/>
        <w:ind w:left="720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 </w:t>
      </w:r>
      <w:r w:rsidR="00A70371">
        <w:rPr>
          <w:rFonts w:ascii="Calibri" w:hAnsi="Calibri" w:cs="Calibri"/>
        </w:rPr>
        <w:t>CONTRATANTE</w:t>
      </w:r>
      <w:r w:rsidRPr="006732BC">
        <w:rPr>
          <w:rFonts w:ascii="Calibri" w:hAnsi="Calibri" w:cs="Calibri"/>
        </w:rPr>
        <w:t xml:space="preserve"> definirá a empresa a prestar o serviço de auditoria, se optar por não o fazer ela própria</w:t>
      </w:r>
      <w:r w:rsidR="003E3D7C" w:rsidRPr="006732BC">
        <w:rPr>
          <w:rFonts w:ascii="Calibri" w:hAnsi="Calibri" w:cs="Calibri"/>
        </w:rPr>
        <w:t>.</w:t>
      </w:r>
    </w:p>
    <w:p w14:paraId="597352A3" w14:textId="38360E0F" w:rsidR="005D2FC7" w:rsidRPr="006732BC" w:rsidRDefault="005D2FC7" w:rsidP="006E7E76">
      <w:pPr>
        <w:spacing w:before="120" w:after="120" w:line="360" w:lineRule="auto"/>
        <w:ind w:left="426"/>
        <w:jc w:val="both"/>
        <w:rPr>
          <w:rFonts w:ascii="Calibri" w:hAnsi="Calibri" w:cs="Calibri"/>
          <w:lang w:val="pt-PT"/>
        </w:rPr>
      </w:pPr>
    </w:p>
    <w:p w14:paraId="46F303F3" w14:textId="07DD0D41" w:rsidR="007F70A8" w:rsidRPr="006732BC" w:rsidRDefault="00B34208" w:rsidP="5687761B">
      <w:pPr>
        <w:pStyle w:val="TITU1"/>
        <w:spacing w:line="360" w:lineRule="auto"/>
        <w:ind w:left="851" w:hanging="284"/>
        <w:jc w:val="both"/>
        <w:rPr>
          <w:rFonts w:cs="Yu Mincho"/>
        </w:rPr>
      </w:pPr>
      <w:bookmarkStart w:id="37" w:name="_Toc101368756"/>
      <w:r w:rsidRPr="5687761B">
        <w:rPr>
          <w:rFonts w:cs="Yu Mincho"/>
        </w:rPr>
        <w:t>RELATÓRIOS E DASHBOARDS</w:t>
      </w:r>
      <w:bookmarkEnd w:id="37"/>
    </w:p>
    <w:p w14:paraId="79BC520B" w14:textId="008EA9B5" w:rsidR="00C45181" w:rsidRPr="006732BC" w:rsidRDefault="00C45181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Apresentar </w:t>
      </w:r>
      <w:r w:rsidR="00D16E9D">
        <w:rPr>
          <w:rFonts w:ascii="Calibri" w:hAnsi="Calibri" w:cs="Calibri"/>
        </w:rPr>
        <w:t>quinzenalmente</w:t>
      </w:r>
      <w:r w:rsidRPr="006732BC">
        <w:rPr>
          <w:rFonts w:ascii="Calibri" w:hAnsi="Calibri" w:cs="Calibri"/>
        </w:rPr>
        <w:t xml:space="preserve"> a consolidação de todas as atividades realizadas para aprovação, em data a ser definida pela CONTRATANTE. Relatórios diários e semanais deverão ser pontuados para acompanhamento da evolução, tais como:</w:t>
      </w:r>
    </w:p>
    <w:p w14:paraId="48A4755E" w14:textId="0728B43F" w:rsidR="00C45181" w:rsidRPr="006732BC" w:rsidRDefault="00C45181" w:rsidP="00147DA6">
      <w:pPr>
        <w:pStyle w:val="PargrafodaLista"/>
        <w:numPr>
          <w:ilvl w:val="2"/>
          <w:numId w:val="11"/>
        </w:numPr>
        <w:spacing w:before="120" w:after="120" w:line="360" w:lineRule="auto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Relatório Gerencial de Serviços executados; </w:t>
      </w:r>
    </w:p>
    <w:p w14:paraId="68377D46" w14:textId="5E5407B1" w:rsidR="00C45181" w:rsidRPr="006732BC" w:rsidRDefault="00287A09" w:rsidP="00147DA6">
      <w:pPr>
        <w:pStyle w:val="PargrafodaLista"/>
        <w:numPr>
          <w:ilvl w:val="2"/>
          <w:numId w:val="11"/>
        </w:numPr>
        <w:spacing w:before="120" w:after="12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Relatório Gerencial </w:t>
      </w:r>
      <w:r w:rsidR="000A6F34">
        <w:rPr>
          <w:rFonts w:ascii="Calibri" w:hAnsi="Calibri" w:cs="Calibri"/>
        </w:rPr>
        <w:t>sobre as</w:t>
      </w:r>
      <w:r w:rsidR="00C45181" w:rsidRPr="006732BC">
        <w:rPr>
          <w:rFonts w:ascii="Calibri" w:hAnsi="Calibri" w:cs="Calibri"/>
        </w:rPr>
        <w:t xml:space="preserve"> devoluções dos equipamentos devolvidos para logística reversa</w:t>
      </w:r>
      <w:r w:rsidR="00C45181">
        <w:rPr>
          <w:rFonts w:ascii="Calibri" w:hAnsi="Calibri" w:cs="Calibri"/>
        </w:rPr>
        <w:t>.</w:t>
      </w:r>
      <w:r w:rsidR="00C45181" w:rsidRPr="006732BC">
        <w:rPr>
          <w:rFonts w:ascii="Calibri" w:hAnsi="Calibri" w:cs="Calibri"/>
        </w:rPr>
        <w:t xml:space="preserve">  </w:t>
      </w:r>
    </w:p>
    <w:p w14:paraId="33CDD660" w14:textId="77777777" w:rsidR="00C45181" w:rsidRPr="006732BC" w:rsidRDefault="00C45181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Os documentos acima relacionados podem ser entregues em “mídia” eletrônica ou através de outro meio informado pela CONTRATANTE. </w:t>
      </w:r>
    </w:p>
    <w:p w14:paraId="7AA5E295" w14:textId="5F29EE93" w:rsidR="00C45181" w:rsidRPr="006732BC" w:rsidRDefault="00C45181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Apresentar semanalmente ou até diariamente à supervisão local da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 xml:space="preserve"> o relatório das atividades previstas e executadas, assim como relato dos problemas encontrados e destacar com plano de ação os desvios para correção.</w:t>
      </w:r>
    </w:p>
    <w:p w14:paraId="4879B680" w14:textId="61188E90" w:rsidR="00AB29BD" w:rsidRDefault="00AB29BD" w:rsidP="5687761B">
      <w:pPr>
        <w:spacing w:before="120" w:after="120" w:line="360" w:lineRule="auto"/>
        <w:ind w:left="426"/>
        <w:jc w:val="both"/>
        <w:rPr>
          <w:rFonts w:ascii="Calibri" w:hAnsi="Calibri" w:cs="Calibri"/>
          <w:lang w:val="pt"/>
        </w:rPr>
      </w:pPr>
      <w:r w:rsidRPr="5687761B">
        <w:rPr>
          <w:rFonts w:ascii="Calibri" w:hAnsi="Calibri" w:cs="Calibri"/>
          <w:lang w:val="pt-PT"/>
        </w:rPr>
        <w:t xml:space="preserve">A </w:t>
      </w:r>
      <w:r w:rsidR="00572B5E" w:rsidRPr="5687761B">
        <w:rPr>
          <w:rFonts w:ascii="Calibri" w:hAnsi="Calibri" w:cs="Calibri"/>
          <w:lang w:val="pt-PT"/>
        </w:rPr>
        <w:t>PROPONENTE</w:t>
      </w:r>
      <w:r w:rsidRPr="5687761B">
        <w:rPr>
          <w:rFonts w:ascii="Calibri" w:hAnsi="Calibri" w:cs="Calibri"/>
          <w:lang w:val="pt-PT"/>
        </w:rPr>
        <w:t xml:space="preserve"> deverá fornecer de forma sistemática relatórios estatísticos baseados na utilização de cada serviço disponível, por períodos, além de relatórios sobre ocorrências de falhas em cada recurso do sistema. </w:t>
      </w:r>
      <w:r w:rsidR="5687761B" w:rsidRPr="5687761B">
        <w:rPr>
          <w:rFonts w:ascii="Calibri" w:eastAsia="Calibri" w:hAnsi="Calibri" w:cs="Calibri"/>
          <w:lang w:val="pt"/>
        </w:rPr>
        <w:t xml:space="preserve">Deverá ser possível para a EAF efetuar o acesso e a extração desses relatórios através de portal WEB via acesso remoto seguro, devendo o mesmo ser protegido por login e senha (ou ainda com utilização adicional de fator múltiplo de identificação – MFA) , que será de uso exclusivo da EAF. Por meio de interface api/web service ou conexão direta com banco de dados da </w:t>
      </w:r>
      <w:r w:rsidR="5687761B" w:rsidRPr="5687761B">
        <w:rPr>
          <w:rFonts w:ascii="Calibri" w:hAnsi="Calibri" w:cs="Calibri"/>
          <w:lang w:val="pt"/>
        </w:rPr>
        <w:t>CONTRATADA para consultas e ou para cálculo dos KPIs a critério da EAF.</w:t>
      </w:r>
    </w:p>
    <w:p w14:paraId="185DD45B" w14:textId="538730BD" w:rsidR="5687761B" w:rsidRPr="00293ED8" w:rsidRDefault="00D215AA" w:rsidP="5687761B">
      <w:pPr>
        <w:spacing w:before="120" w:after="120" w:line="360" w:lineRule="auto"/>
        <w:ind w:left="426"/>
        <w:jc w:val="both"/>
        <w:rPr>
          <w:rFonts w:ascii="Calibri" w:hAnsi="Calibri" w:cs="Calibri"/>
          <w:lang w:val="pt"/>
        </w:rPr>
      </w:pPr>
      <w:r w:rsidRPr="00293ED8">
        <w:rPr>
          <w:rFonts w:ascii="Calibri" w:hAnsi="Calibri" w:cs="Calibri"/>
          <w:lang w:val="pt"/>
        </w:rPr>
        <w:lastRenderedPageBreak/>
        <w:t>Os dados armazenados</w:t>
      </w:r>
      <w:r w:rsidR="5687761B" w:rsidRPr="00293ED8">
        <w:rPr>
          <w:rFonts w:ascii="Calibri" w:hAnsi="Calibri" w:cs="Calibri"/>
          <w:lang w:val="pt"/>
        </w:rPr>
        <w:t xml:space="preserve"> pela CONTRATADA devem conter uma camada de segurança. Desejável criptografia de repouso utilizando a criptografia AES de 256 bits além de estar em conformidade com o FIPS 140.</w:t>
      </w:r>
    </w:p>
    <w:p w14:paraId="4ED90ADD" w14:textId="4F61749B" w:rsidR="5687761B" w:rsidRDefault="5687761B" w:rsidP="00293ED8">
      <w:pPr>
        <w:spacing w:before="120" w:after="120" w:line="360" w:lineRule="auto"/>
        <w:ind w:left="426"/>
        <w:jc w:val="both"/>
        <w:rPr>
          <w:rFonts w:ascii="Calibri" w:hAnsi="Calibri" w:cs="Calibri"/>
          <w:lang w:val="pt"/>
        </w:rPr>
      </w:pPr>
      <w:r w:rsidRPr="00293ED8">
        <w:rPr>
          <w:rFonts w:ascii="Calibri" w:hAnsi="Calibri" w:cs="Calibri"/>
          <w:lang w:val="pt"/>
        </w:rPr>
        <w:t>Importante frisar que a CONTRATADA deve obrigatoriamente fornecer um dicionário de dados das informações que serão enviadas para a o ambiente nuvem da EAF. O dicionário consiste em um de-</w:t>
      </w:r>
      <w:r w:rsidR="001E5BB7" w:rsidRPr="00293ED8">
        <w:rPr>
          <w:rFonts w:ascii="Calibri" w:hAnsi="Calibri" w:cs="Calibri"/>
          <w:lang w:val="pt"/>
        </w:rPr>
        <w:t>para a</w:t>
      </w:r>
      <w:r w:rsidRPr="00293ED8">
        <w:rPr>
          <w:rFonts w:ascii="Calibri" w:hAnsi="Calibri" w:cs="Calibri"/>
          <w:lang w:val="pt"/>
        </w:rPr>
        <w:t xml:space="preserve"> relação das tabelas utilizadas no banco de dados da CONTRATADA com as </w:t>
      </w:r>
      <w:r w:rsidR="00293ED8" w:rsidRPr="00293ED8">
        <w:rPr>
          <w:rFonts w:ascii="Calibri" w:hAnsi="Calibri" w:cs="Calibri"/>
          <w:lang w:val="pt"/>
        </w:rPr>
        <w:t>referências</w:t>
      </w:r>
      <w:r w:rsidRPr="00293ED8">
        <w:rPr>
          <w:rFonts w:ascii="Calibri" w:hAnsi="Calibri" w:cs="Calibri"/>
          <w:lang w:val="pt"/>
        </w:rPr>
        <w:t xml:space="preserve"> dos KPIs solicitados pela EAF.</w:t>
      </w:r>
    </w:p>
    <w:p w14:paraId="2B23B535" w14:textId="2412B53F" w:rsidR="00AB29BD" w:rsidRPr="006732BC" w:rsidRDefault="00AB29BD" w:rsidP="006E7E76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006732BC">
        <w:rPr>
          <w:rFonts w:ascii="Calibri" w:hAnsi="Calibri" w:cs="Calibri"/>
        </w:rPr>
        <w:t xml:space="preserve">De acordo com a maturação da operação a CONTRATANTE poderá solicitar outros relatórios para a </w:t>
      </w:r>
      <w:r w:rsidR="00572B5E">
        <w:rPr>
          <w:rFonts w:ascii="Calibri" w:hAnsi="Calibri" w:cs="Calibri"/>
        </w:rPr>
        <w:t>PROPONENTE</w:t>
      </w:r>
      <w:r w:rsidRPr="006732BC">
        <w:rPr>
          <w:rFonts w:ascii="Calibri" w:hAnsi="Calibri" w:cs="Calibri"/>
        </w:rPr>
        <w:t>, cruzando dados para geração de informações para tomada de decisão sem custos adicionais para a CONTRATANTE</w:t>
      </w:r>
      <w:r w:rsidR="00053E71" w:rsidRPr="006732BC">
        <w:rPr>
          <w:rFonts w:ascii="Calibri" w:hAnsi="Calibri" w:cs="Calibri"/>
        </w:rPr>
        <w:t>.</w:t>
      </w:r>
    </w:p>
    <w:p w14:paraId="48D261C4" w14:textId="6657919F" w:rsidR="00AB29BD" w:rsidRDefault="00AB29BD" w:rsidP="5687761B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  <w:r w:rsidRPr="5687761B">
        <w:rPr>
          <w:rFonts w:ascii="Calibri" w:hAnsi="Calibri" w:cs="Calibri"/>
        </w:rPr>
        <w:t xml:space="preserve">Para a geração dos relatórios contemplando os dados dos sistemas da CONTRATANTE, caso se faça necessária alguma integração de dados, é responsabilidade da </w:t>
      </w:r>
      <w:r w:rsidR="00572B5E" w:rsidRPr="5687761B">
        <w:rPr>
          <w:rFonts w:ascii="Calibri" w:hAnsi="Calibri" w:cs="Calibri"/>
        </w:rPr>
        <w:t>PROPONENTE</w:t>
      </w:r>
      <w:r w:rsidRPr="5687761B">
        <w:rPr>
          <w:rFonts w:ascii="Calibri" w:hAnsi="Calibri" w:cs="Calibri"/>
        </w:rPr>
        <w:t xml:space="preserve"> efetuar a integração necessária entre seus sistemas e os sistemas operacionais da </w:t>
      </w:r>
      <w:r w:rsidR="00572B5E" w:rsidRPr="5687761B">
        <w:rPr>
          <w:rFonts w:ascii="Calibri" w:hAnsi="Calibri" w:cs="Calibri"/>
        </w:rPr>
        <w:t>PROPONENTE</w:t>
      </w:r>
      <w:r w:rsidR="00053E71" w:rsidRPr="5687761B">
        <w:rPr>
          <w:rFonts w:ascii="Calibri" w:hAnsi="Calibri" w:cs="Calibri"/>
        </w:rPr>
        <w:t>.</w:t>
      </w:r>
    </w:p>
    <w:p w14:paraId="7991D6CE" w14:textId="6F1885D0" w:rsidR="5687761B" w:rsidRPr="00293ED8" w:rsidRDefault="5687761B" w:rsidP="00293ED8">
      <w:pPr>
        <w:spacing w:before="120" w:after="120" w:line="360" w:lineRule="auto"/>
        <w:ind w:left="426"/>
        <w:jc w:val="both"/>
        <w:rPr>
          <w:rFonts w:ascii="Calibri" w:hAnsi="Calibri" w:cs="Calibri"/>
          <w:lang w:val="pt"/>
        </w:rPr>
      </w:pPr>
      <w:r w:rsidRPr="00293ED8">
        <w:rPr>
          <w:rFonts w:ascii="Calibri" w:hAnsi="Calibri" w:cs="Calibri"/>
          <w:lang w:val="pt"/>
        </w:rPr>
        <w:t>Disponibilização de dados: A CONTRATADA deve disponibilizar, via API (demonstrar capacidade a partir de integrações já existentes e abordagens para garantir a performance da API em alto volume de dados, por exemplo, sistemas de paginação para que seja transmitido apenas os dados que não foram transmitidos anteriormente para a infraestrutura da EAF) e/ou banco de dados, os dados relacionados às ferramentas a fim da EAF gerar Indicadores e dashboards em seu próprio ambiente. Os dados devem ser disponibilizados por meio de um ou mais webservices. Os webservices devem ser desenvolvidos em REST, suportando estruturas em JSON, utilizando o protocolo de transporte em HTTPS (caso a CONTRATADA não ofereça suporte a REST, detalhar a proposta alternativa para o desenvolvimento dessa integração). A CONTRATADA deve disponibilizar uma documentação clara e objetiva que permita a EAF consumir as APIs.</w:t>
      </w:r>
    </w:p>
    <w:p w14:paraId="22F0C307" w14:textId="79F29224" w:rsidR="5687761B" w:rsidRPr="00293ED8" w:rsidRDefault="5687761B" w:rsidP="00293ED8">
      <w:pPr>
        <w:spacing w:before="120" w:after="120" w:line="360" w:lineRule="auto"/>
        <w:ind w:left="426"/>
        <w:jc w:val="both"/>
        <w:rPr>
          <w:rFonts w:ascii="Calibri" w:hAnsi="Calibri" w:cs="Calibri"/>
          <w:lang w:val="pt"/>
        </w:rPr>
      </w:pPr>
      <w:r w:rsidRPr="00293ED8">
        <w:rPr>
          <w:rFonts w:ascii="Calibri" w:hAnsi="Calibri" w:cs="Calibri"/>
          <w:lang w:val="pt"/>
        </w:rPr>
        <w:t>Os relatórios gerados devem ser apresentados de maneira onde os dados estejam agrupados, ou seja, não é possível a identificação do indivíduo na visualização – dados anonimizados.</w:t>
      </w:r>
    </w:p>
    <w:p w14:paraId="704EBFC3" w14:textId="651A5613" w:rsidR="5687761B" w:rsidRPr="00293ED8" w:rsidRDefault="5687761B" w:rsidP="00293ED8">
      <w:pPr>
        <w:spacing w:before="120" w:after="120" w:line="360" w:lineRule="auto"/>
        <w:ind w:left="426"/>
        <w:jc w:val="both"/>
        <w:rPr>
          <w:rFonts w:ascii="Calibri" w:hAnsi="Calibri" w:cs="Calibri"/>
          <w:lang w:val="pt"/>
        </w:rPr>
      </w:pPr>
      <w:r w:rsidRPr="00293ED8">
        <w:rPr>
          <w:rFonts w:ascii="Calibri" w:hAnsi="Calibri" w:cs="Calibri"/>
          <w:lang w:val="pt"/>
        </w:rPr>
        <w:t>Os relatórios são de responsabilidade da CONTRATADA e devem ser apresentados e entregues com base nos períodos determinados pela EAF, os indicadores são apresentados de maneira não exaustiva anteriormente na RFP, podendo ser modificados a qualquer tempo a pedido da EAF.</w:t>
      </w:r>
    </w:p>
    <w:p w14:paraId="5B2F47F1" w14:textId="14BAD6B8" w:rsidR="5687761B" w:rsidRDefault="5687761B" w:rsidP="5687761B">
      <w:pPr>
        <w:spacing w:before="120" w:after="120" w:line="360" w:lineRule="auto"/>
        <w:ind w:left="426"/>
        <w:jc w:val="both"/>
        <w:rPr>
          <w:rFonts w:ascii="Calibri" w:hAnsi="Calibri" w:cs="Calibri"/>
        </w:rPr>
      </w:pPr>
    </w:p>
    <w:p w14:paraId="0B44C38A" w14:textId="34E0205D" w:rsidR="00CE701D" w:rsidRPr="005F0808" w:rsidRDefault="00CE701D" w:rsidP="006E7E76">
      <w:pPr>
        <w:pStyle w:val="TITU1"/>
        <w:spacing w:line="360" w:lineRule="auto"/>
        <w:ind w:left="851" w:hanging="284"/>
        <w:jc w:val="both"/>
        <w:rPr>
          <w:rFonts w:cs="Yu Mincho"/>
          <w:szCs w:val="22"/>
        </w:rPr>
      </w:pPr>
      <w:bookmarkStart w:id="38" w:name="_Toc101368758"/>
      <w:r w:rsidRPr="005F0808">
        <w:rPr>
          <w:rFonts w:cs="Yu Mincho"/>
          <w:szCs w:val="22"/>
        </w:rPr>
        <w:lastRenderedPageBreak/>
        <w:t>QUANTITATIVO</w:t>
      </w:r>
      <w:r w:rsidR="007E1B0B" w:rsidRPr="005F0808">
        <w:rPr>
          <w:rFonts w:cs="Yu Mincho"/>
          <w:szCs w:val="22"/>
        </w:rPr>
        <w:t xml:space="preserve"> - EST</w:t>
      </w:r>
      <w:r w:rsidR="0027619D" w:rsidRPr="005F0808">
        <w:rPr>
          <w:rFonts w:cs="Yu Mincho"/>
          <w:szCs w:val="22"/>
        </w:rPr>
        <w:t>IMATIVAS</w:t>
      </w:r>
      <w:bookmarkEnd w:id="38"/>
    </w:p>
    <w:p w14:paraId="539E698A" w14:textId="45F9F41B" w:rsidR="00BD06FA" w:rsidRDefault="007A5232" w:rsidP="006E7E76">
      <w:pPr>
        <w:spacing w:before="120" w:after="120" w:line="360" w:lineRule="auto"/>
        <w:ind w:left="426"/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 xml:space="preserve">As estimativas de instalação estão </w:t>
      </w:r>
      <w:r w:rsidR="00642710">
        <w:rPr>
          <w:rFonts w:ascii="Calibri" w:hAnsi="Calibri" w:cs="Calibri"/>
          <w:lang w:val="pt-PT"/>
        </w:rPr>
        <w:t>demonstradas no do</w:t>
      </w:r>
      <w:r w:rsidR="002415C1">
        <w:rPr>
          <w:rFonts w:ascii="Calibri" w:hAnsi="Calibri" w:cs="Calibri"/>
          <w:lang w:val="pt-PT"/>
        </w:rPr>
        <w:t>cumento</w:t>
      </w:r>
      <w:r w:rsidR="00B850FD">
        <w:rPr>
          <w:rFonts w:ascii="Calibri" w:hAnsi="Calibri" w:cs="Calibri"/>
          <w:lang w:val="pt-PT"/>
        </w:rPr>
        <w:t xml:space="preserve"> </w:t>
      </w:r>
      <w:r w:rsidR="00B850FD" w:rsidRPr="00B850FD">
        <w:rPr>
          <w:rFonts w:ascii="Calibri" w:hAnsi="Calibri" w:cs="Calibri"/>
          <w:lang w:val="pt-PT"/>
        </w:rPr>
        <w:t xml:space="preserve">Anexo II </w:t>
      </w:r>
      <w:r w:rsidR="00B850FD">
        <w:rPr>
          <w:rFonts w:ascii="Calibri" w:hAnsi="Calibri" w:cs="Calibri"/>
          <w:lang w:val="pt-PT"/>
        </w:rPr>
        <w:t xml:space="preserve"> </w:t>
      </w:r>
      <w:r w:rsidR="00B850FD" w:rsidRPr="00B850FD">
        <w:rPr>
          <w:rFonts w:ascii="Calibri" w:hAnsi="Calibri" w:cs="Calibri"/>
          <w:lang w:val="pt-PT"/>
        </w:rPr>
        <w:t>Capacidade de instalação diária</w:t>
      </w:r>
      <w:r w:rsidR="00B850FD">
        <w:rPr>
          <w:rFonts w:ascii="Calibri" w:hAnsi="Calibri" w:cs="Calibri"/>
          <w:lang w:val="pt-PT"/>
        </w:rPr>
        <w:t>.</w:t>
      </w:r>
    </w:p>
    <w:p w14:paraId="543255AA" w14:textId="77777777" w:rsidR="005F0808" w:rsidRPr="006732BC" w:rsidRDefault="005F0808" w:rsidP="006E7E76">
      <w:pPr>
        <w:spacing w:before="120" w:after="120" w:line="360" w:lineRule="auto"/>
        <w:ind w:left="426"/>
        <w:jc w:val="both"/>
        <w:rPr>
          <w:rFonts w:ascii="Calibri" w:hAnsi="Calibri" w:cs="Calibri"/>
          <w:lang w:val="pt-PT"/>
        </w:rPr>
      </w:pPr>
    </w:p>
    <w:p w14:paraId="338F096B" w14:textId="417A68D3" w:rsidR="00BD06FA" w:rsidRPr="00DC152B" w:rsidRDefault="0027619D" w:rsidP="006E7E76">
      <w:pPr>
        <w:pStyle w:val="TITU1"/>
        <w:spacing w:line="360" w:lineRule="auto"/>
        <w:ind w:left="851" w:hanging="284"/>
        <w:jc w:val="both"/>
        <w:rPr>
          <w:rFonts w:cs="Yu Mincho"/>
          <w:szCs w:val="22"/>
        </w:rPr>
      </w:pPr>
      <w:bookmarkStart w:id="39" w:name="_Toc101368759"/>
      <w:r w:rsidRPr="00DC152B">
        <w:rPr>
          <w:rFonts w:cs="Yu Mincho"/>
          <w:szCs w:val="22"/>
        </w:rPr>
        <w:t>ATESTADO DE CAPACIDADE TÉCNICA</w:t>
      </w:r>
      <w:bookmarkEnd w:id="39"/>
    </w:p>
    <w:p w14:paraId="7CF8FA8F" w14:textId="3F86CBE9" w:rsidR="007E1B0B" w:rsidRPr="006732BC" w:rsidRDefault="00FD4BB3" w:rsidP="006E7E76">
      <w:pPr>
        <w:spacing w:before="120" w:after="120" w:line="360" w:lineRule="auto"/>
        <w:ind w:left="426"/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A PROPONENTE</w:t>
      </w:r>
      <w:r w:rsidR="0027619D" w:rsidRPr="006732BC">
        <w:rPr>
          <w:rFonts w:ascii="Calibri" w:hAnsi="Calibri" w:cs="Calibri"/>
          <w:lang w:val="pt-PT"/>
        </w:rPr>
        <w:t xml:space="preserve"> deverá comprovar através de </w:t>
      </w:r>
      <w:r w:rsidR="005A1DF0" w:rsidRPr="005A1DF0">
        <w:rPr>
          <w:rFonts w:ascii="Calibri" w:hAnsi="Calibri" w:cs="Calibri"/>
          <w:lang w:val="pt-PT"/>
        </w:rPr>
        <w:t xml:space="preserve">Atestados de Capacidade Técnica de instalação de equipamentos em Banda Ku </w:t>
      </w:r>
      <w:r w:rsidR="00EF4D62">
        <w:rPr>
          <w:rFonts w:ascii="Calibri" w:hAnsi="Calibri" w:cs="Calibri"/>
          <w:lang w:val="pt-PT"/>
        </w:rPr>
        <w:t xml:space="preserve">e/ou TVRO </w:t>
      </w:r>
      <w:r w:rsidR="005A1DF0" w:rsidRPr="005A1DF0">
        <w:rPr>
          <w:rFonts w:ascii="Calibri" w:hAnsi="Calibri" w:cs="Calibri"/>
          <w:lang w:val="pt-PT"/>
        </w:rPr>
        <w:t>fornecidos pelas principais Operadoras do Brasil</w:t>
      </w:r>
      <w:r w:rsidR="005A1DF0">
        <w:rPr>
          <w:rFonts w:ascii="Calibri" w:hAnsi="Calibri" w:cs="Calibri"/>
          <w:lang w:val="pt-PT"/>
        </w:rPr>
        <w:t xml:space="preserve"> </w:t>
      </w:r>
      <w:r w:rsidR="0027619D" w:rsidRPr="006732BC">
        <w:rPr>
          <w:rFonts w:ascii="Calibri" w:hAnsi="Calibri" w:cs="Calibri"/>
          <w:lang w:val="pt-PT"/>
        </w:rPr>
        <w:t>que executou trabalho semelhante ao requerido no edital</w:t>
      </w:r>
      <w:r w:rsidR="00F45BDF" w:rsidRPr="006732BC">
        <w:rPr>
          <w:rFonts w:ascii="Calibri" w:hAnsi="Calibri" w:cs="Calibri"/>
          <w:lang w:val="pt-PT"/>
        </w:rPr>
        <w:t>.</w:t>
      </w:r>
    </w:p>
    <w:sectPr w:rsidR="007E1B0B" w:rsidRPr="006732BC" w:rsidSect="00105D75">
      <w:headerReference w:type="default" r:id="rId11"/>
      <w:pgSz w:w="11910" w:h="16840"/>
      <w:pgMar w:top="1920" w:right="1137" w:bottom="1440" w:left="1240" w:header="0" w:footer="12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A5192" w14:textId="77777777" w:rsidR="00105D75" w:rsidRDefault="00105D75" w:rsidP="00673DEC">
      <w:pPr>
        <w:spacing w:after="0" w:line="240" w:lineRule="auto"/>
      </w:pPr>
      <w:r>
        <w:separator/>
      </w:r>
    </w:p>
  </w:endnote>
  <w:endnote w:type="continuationSeparator" w:id="0">
    <w:p w14:paraId="522F15D5" w14:textId="77777777" w:rsidR="00105D75" w:rsidRDefault="00105D75" w:rsidP="00673DEC">
      <w:pPr>
        <w:spacing w:after="0" w:line="240" w:lineRule="auto"/>
      </w:pPr>
      <w:r>
        <w:continuationSeparator/>
      </w:r>
    </w:p>
  </w:endnote>
  <w:endnote w:type="continuationNotice" w:id="1">
    <w:p w14:paraId="150958C4" w14:textId="77777777" w:rsidR="00105D75" w:rsidRDefault="00105D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DEAB8" w14:textId="77777777" w:rsidR="00105D75" w:rsidRDefault="00105D75" w:rsidP="00673DEC">
      <w:pPr>
        <w:spacing w:after="0" w:line="240" w:lineRule="auto"/>
      </w:pPr>
      <w:r>
        <w:separator/>
      </w:r>
    </w:p>
  </w:footnote>
  <w:footnote w:type="continuationSeparator" w:id="0">
    <w:p w14:paraId="06B43C47" w14:textId="77777777" w:rsidR="00105D75" w:rsidRDefault="00105D75" w:rsidP="00673DEC">
      <w:pPr>
        <w:spacing w:after="0" w:line="240" w:lineRule="auto"/>
      </w:pPr>
      <w:r>
        <w:continuationSeparator/>
      </w:r>
    </w:p>
  </w:footnote>
  <w:footnote w:type="continuationNotice" w:id="1">
    <w:p w14:paraId="03D1A2A5" w14:textId="77777777" w:rsidR="00105D75" w:rsidRDefault="00105D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E4B97" w14:textId="3E5DF42C" w:rsidR="00673DEC" w:rsidRDefault="00673DEC" w:rsidP="00673DEC">
    <w:pPr>
      <w:spacing w:before="120" w:after="120" w:line="360" w:lineRule="auto"/>
      <w:ind w:left="426"/>
      <w:jc w:val="both"/>
      <w:rPr>
        <w:b/>
        <w:bCs/>
      </w:rPr>
    </w:pPr>
  </w:p>
  <w:p w14:paraId="770530E0" w14:textId="2F095775" w:rsidR="00673DEC" w:rsidRDefault="00673DEC" w:rsidP="00673DEC">
    <w:pPr>
      <w:spacing w:before="120" w:after="120" w:line="360" w:lineRule="auto"/>
      <w:ind w:left="426"/>
      <w:jc w:val="center"/>
      <w:rPr>
        <w:b/>
        <w:bCs/>
      </w:rPr>
    </w:pPr>
    <w:r w:rsidRPr="00673DEC">
      <w:rPr>
        <w:b/>
        <w:bCs/>
      </w:rPr>
      <w:t>ANEXO I – DESCRITIVO TÉCNICO</w:t>
    </w:r>
    <w:r w:rsidR="001C3D03">
      <w:rPr>
        <w:b/>
        <w:bCs/>
      </w:rPr>
      <w:t xml:space="preserve"> PARA CONTRATAÇÃO DE SERVIÇO </w:t>
    </w:r>
    <w:r w:rsidR="00B05DC2">
      <w:rPr>
        <w:b/>
        <w:bCs/>
      </w:rPr>
      <w:t>DE INSTALAÇÃO DE EQUIPAMENTO DO KIT TVRO</w:t>
    </w:r>
  </w:p>
  <w:p w14:paraId="3E9F31D7" w14:textId="22E03005" w:rsidR="00673DEC" w:rsidRPr="00673DEC" w:rsidRDefault="00673DEC" w:rsidP="00673DEC">
    <w:pPr>
      <w:spacing w:before="120" w:after="120" w:line="360" w:lineRule="auto"/>
      <w:ind w:left="426"/>
      <w:jc w:val="center"/>
      <w:rPr>
        <w:b/>
        <w:bCs/>
      </w:rPr>
    </w:pPr>
    <w:r>
      <w:rPr>
        <w:b/>
        <w:bCs/>
      </w:rPr>
      <w:t>___________________________________________________________________________________</w:t>
    </w:r>
  </w:p>
  <w:p w14:paraId="288CBA39" w14:textId="77777777" w:rsidR="00673DEC" w:rsidRDefault="00673DE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A5331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4E2EEA"/>
    <w:multiLevelType w:val="multilevel"/>
    <w:tmpl w:val="7250E0A4"/>
    <w:lvl w:ilvl="0">
      <w:start w:val="3"/>
      <w:numFmt w:val="decimal"/>
      <w:pStyle w:val="TITU2"/>
      <w:lvlText w:val="%1.1"/>
      <w:lvlJc w:val="righ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1224" w:hanging="504"/>
      </w:pPr>
      <w:rPr>
        <w:rFonts w:asciiTheme="minorHAnsi" w:eastAsiaTheme="minorHAns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7B5F5E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1063C71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1190C91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6A44BF4"/>
    <w:multiLevelType w:val="multilevel"/>
    <w:tmpl w:val="C5CA698C"/>
    <w:lvl w:ilvl="0">
      <w:start w:val="1"/>
      <w:numFmt w:val="decimal"/>
      <w:lvlText w:val="%1."/>
      <w:lvlJc w:val="right"/>
      <w:pPr>
        <w:ind w:left="14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48" w:hanging="360"/>
      </w:pPr>
    </w:lvl>
    <w:lvl w:ilvl="2" w:tentative="1">
      <w:start w:val="1"/>
      <w:numFmt w:val="lowerRoman"/>
      <w:lvlText w:val="%3."/>
      <w:lvlJc w:val="right"/>
      <w:pPr>
        <w:ind w:left="2868" w:hanging="180"/>
      </w:pPr>
    </w:lvl>
    <w:lvl w:ilvl="3" w:tentative="1">
      <w:start w:val="1"/>
      <w:numFmt w:val="decimal"/>
      <w:lvlText w:val="%4."/>
      <w:lvlJc w:val="left"/>
      <w:pPr>
        <w:ind w:left="3588" w:hanging="360"/>
      </w:pPr>
    </w:lvl>
    <w:lvl w:ilvl="4" w:tentative="1">
      <w:start w:val="1"/>
      <w:numFmt w:val="lowerLetter"/>
      <w:lvlText w:val="%5."/>
      <w:lvlJc w:val="left"/>
      <w:pPr>
        <w:ind w:left="4308" w:hanging="360"/>
      </w:pPr>
    </w:lvl>
    <w:lvl w:ilvl="5" w:tentative="1">
      <w:start w:val="1"/>
      <w:numFmt w:val="lowerRoman"/>
      <w:lvlText w:val="%6."/>
      <w:lvlJc w:val="right"/>
      <w:pPr>
        <w:ind w:left="5028" w:hanging="180"/>
      </w:pPr>
    </w:lvl>
    <w:lvl w:ilvl="6" w:tentative="1">
      <w:start w:val="1"/>
      <w:numFmt w:val="decimal"/>
      <w:lvlText w:val="%7."/>
      <w:lvlJc w:val="left"/>
      <w:pPr>
        <w:ind w:left="5748" w:hanging="360"/>
      </w:pPr>
    </w:lvl>
    <w:lvl w:ilvl="7" w:tentative="1">
      <w:start w:val="1"/>
      <w:numFmt w:val="lowerLetter"/>
      <w:lvlText w:val="%8."/>
      <w:lvlJc w:val="left"/>
      <w:pPr>
        <w:ind w:left="6468" w:hanging="360"/>
      </w:pPr>
    </w:lvl>
    <w:lvl w:ilvl="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6BB2A71"/>
    <w:multiLevelType w:val="multilevel"/>
    <w:tmpl w:val="EAB82DB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E084C52"/>
    <w:multiLevelType w:val="hybridMultilevel"/>
    <w:tmpl w:val="7EE0F6BC"/>
    <w:lvl w:ilvl="0" w:tplc="04160019">
      <w:start w:val="1"/>
      <w:numFmt w:val="lowerLetter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22E025B"/>
    <w:multiLevelType w:val="multilevel"/>
    <w:tmpl w:val="C5CA698C"/>
    <w:lvl w:ilvl="0">
      <w:start w:val="1"/>
      <w:numFmt w:val="decimal"/>
      <w:lvlText w:val="%1."/>
      <w:lvlJc w:val="right"/>
      <w:pPr>
        <w:ind w:left="14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48" w:hanging="360"/>
      </w:pPr>
    </w:lvl>
    <w:lvl w:ilvl="2" w:tentative="1">
      <w:start w:val="1"/>
      <w:numFmt w:val="lowerRoman"/>
      <w:lvlText w:val="%3."/>
      <w:lvlJc w:val="right"/>
      <w:pPr>
        <w:ind w:left="2868" w:hanging="180"/>
      </w:pPr>
    </w:lvl>
    <w:lvl w:ilvl="3" w:tentative="1">
      <w:start w:val="1"/>
      <w:numFmt w:val="decimal"/>
      <w:lvlText w:val="%4."/>
      <w:lvlJc w:val="left"/>
      <w:pPr>
        <w:ind w:left="3588" w:hanging="360"/>
      </w:pPr>
    </w:lvl>
    <w:lvl w:ilvl="4" w:tentative="1">
      <w:start w:val="1"/>
      <w:numFmt w:val="lowerLetter"/>
      <w:lvlText w:val="%5."/>
      <w:lvlJc w:val="left"/>
      <w:pPr>
        <w:ind w:left="4308" w:hanging="360"/>
      </w:pPr>
    </w:lvl>
    <w:lvl w:ilvl="5" w:tentative="1">
      <w:start w:val="1"/>
      <w:numFmt w:val="lowerRoman"/>
      <w:lvlText w:val="%6."/>
      <w:lvlJc w:val="right"/>
      <w:pPr>
        <w:ind w:left="5028" w:hanging="180"/>
      </w:pPr>
    </w:lvl>
    <w:lvl w:ilvl="6" w:tentative="1">
      <w:start w:val="1"/>
      <w:numFmt w:val="decimal"/>
      <w:lvlText w:val="%7."/>
      <w:lvlJc w:val="left"/>
      <w:pPr>
        <w:ind w:left="5748" w:hanging="360"/>
      </w:pPr>
    </w:lvl>
    <w:lvl w:ilvl="7" w:tentative="1">
      <w:start w:val="1"/>
      <w:numFmt w:val="lowerLetter"/>
      <w:lvlText w:val="%8."/>
      <w:lvlJc w:val="left"/>
      <w:pPr>
        <w:ind w:left="6468" w:hanging="360"/>
      </w:pPr>
    </w:lvl>
    <w:lvl w:ilvl="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79668B9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FC24F9F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FD66EE2"/>
    <w:multiLevelType w:val="multilevel"/>
    <w:tmpl w:val="23B410EE"/>
    <w:lvl w:ilvl="0">
      <w:start w:val="1"/>
      <w:numFmt w:val="decimal"/>
      <w:pStyle w:val="TITU1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031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265B8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5F05223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A6F57AD"/>
    <w:multiLevelType w:val="hybridMultilevel"/>
    <w:tmpl w:val="C5CA698C"/>
    <w:lvl w:ilvl="0" w:tplc="F482CEFE">
      <w:start w:val="1"/>
      <w:numFmt w:val="decimal"/>
      <w:lvlText w:val="%1."/>
      <w:lvlJc w:val="righ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C1F192D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B03590A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BFC0A2B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F5C1824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2B4562F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C4A315F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FA56EA8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90759D7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A381B27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01128259">
    <w:abstractNumId w:val="11"/>
  </w:num>
  <w:num w:numId="2" w16cid:durableId="1895045604">
    <w:abstractNumId w:val="1"/>
  </w:num>
  <w:num w:numId="3" w16cid:durableId="2099599678">
    <w:abstractNumId w:val="12"/>
  </w:num>
  <w:num w:numId="4" w16cid:durableId="1538616954">
    <w:abstractNumId w:val="16"/>
  </w:num>
  <w:num w:numId="5" w16cid:durableId="273053368">
    <w:abstractNumId w:val="3"/>
  </w:num>
  <w:num w:numId="6" w16cid:durableId="870994458">
    <w:abstractNumId w:val="18"/>
  </w:num>
  <w:num w:numId="7" w16cid:durableId="251663463">
    <w:abstractNumId w:val="13"/>
  </w:num>
  <w:num w:numId="8" w16cid:durableId="1424647170">
    <w:abstractNumId w:val="21"/>
  </w:num>
  <w:num w:numId="9" w16cid:durableId="554780732">
    <w:abstractNumId w:val="2"/>
  </w:num>
  <w:num w:numId="10" w16cid:durableId="1160075597">
    <w:abstractNumId w:val="22"/>
  </w:num>
  <w:num w:numId="11" w16cid:durableId="954944936">
    <w:abstractNumId w:val="0"/>
  </w:num>
  <w:num w:numId="12" w16cid:durableId="2074505799">
    <w:abstractNumId w:val="20"/>
  </w:num>
  <w:num w:numId="13" w16cid:durableId="1347557571">
    <w:abstractNumId w:val="6"/>
  </w:num>
  <w:num w:numId="14" w16cid:durableId="1526597496">
    <w:abstractNumId w:val="23"/>
  </w:num>
  <w:num w:numId="15" w16cid:durableId="1236630057">
    <w:abstractNumId w:val="14"/>
  </w:num>
  <w:num w:numId="16" w16cid:durableId="1512909766">
    <w:abstractNumId w:val="5"/>
  </w:num>
  <w:num w:numId="17" w16cid:durableId="224489994">
    <w:abstractNumId w:val="8"/>
  </w:num>
  <w:num w:numId="18" w16cid:durableId="1150363278">
    <w:abstractNumId w:val="19"/>
  </w:num>
  <w:num w:numId="19" w16cid:durableId="128519872">
    <w:abstractNumId w:val="10"/>
  </w:num>
  <w:num w:numId="20" w16cid:durableId="1050610225">
    <w:abstractNumId w:val="9"/>
  </w:num>
  <w:num w:numId="21" w16cid:durableId="1558936339">
    <w:abstractNumId w:val="17"/>
  </w:num>
  <w:num w:numId="22" w16cid:durableId="1340817735">
    <w:abstractNumId w:val="4"/>
  </w:num>
  <w:num w:numId="23" w16cid:durableId="9015">
    <w:abstractNumId w:val="15"/>
  </w:num>
  <w:num w:numId="24" w16cid:durableId="144129805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CDA"/>
    <w:rsid w:val="00001814"/>
    <w:rsid w:val="000022CA"/>
    <w:rsid w:val="00002F3C"/>
    <w:rsid w:val="00003DAB"/>
    <w:rsid w:val="000046D8"/>
    <w:rsid w:val="0000499E"/>
    <w:rsid w:val="000054B6"/>
    <w:rsid w:val="0000784A"/>
    <w:rsid w:val="00010CA9"/>
    <w:rsid w:val="00011941"/>
    <w:rsid w:val="00011EA1"/>
    <w:rsid w:val="0001299A"/>
    <w:rsid w:val="00012CAF"/>
    <w:rsid w:val="000135FE"/>
    <w:rsid w:val="00021CE3"/>
    <w:rsid w:val="00023454"/>
    <w:rsid w:val="00023558"/>
    <w:rsid w:val="0002382F"/>
    <w:rsid w:val="000248DF"/>
    <w:rsid w:val="00024E8F"/>
    <w:rsid w:val="0003085B"/>
    <w:rsid w:val="00030DEF"/>
    <w:rsid w:val="00031E41"/>
    <w:rsid w:val="00033097"/>
    <w:rsid w:val="00033283"/>
    <w:rsid w:val="000338EE"/>
    <w:rsid w:val="00034D6F"/>
    <w:rsid w:val="00036A52"/>
    <w:rsid w:val="00036CEC"/>
    <w:rsid w:val="00040750"/>
    <w:rsid w:val="0004154B"/>
    <w:rsid w:val="00042F86"/>
    <w:rsid w:val="00051522"/>
    <w:rsid w:val="00051C8A"/>
    <w:rsid w:val="00051CA0"/>
    <w:rsid w:val="00052E88"/>
    <w:rsid w:val="00053E71"/>
    <w:rsid w:val="00053F7F"/>
    <w:rsid w:val="00054C93"/>
    <w:rsid w:val="000550F2"/>
    <w:rsid w:val="00057B2A"/>
    <w:rsid w:val="00062BD1"/>
    <w:rsid w:val="00063698"/>
    <w:rsid w:val="000639AC"/>
    <w:rsid w:val="00064347"/>
    <w:rsid w:val="00064E38"/>
    <w:rsid w:val="00067926"/>
    <w:rsid w:val="000717C0"/>
    <w:rsid w:val="000726CE"/>
    <w:rsid w:val="00073825"/>
    <w:rsid w:val="00074897"/>
    <w:rsid w:val="000758BE"/>
    <w:rsid w:val="00075BC6"/>
    <w:rsid w:val="00075DCB"/>
    <w:rsid w:val="0007602D"/>
    <w:rsid w:val="00076114"/>
    <w:rsid w:val="000762DB"/>
    <w:rsid w:val="00076A93"/>
    <w:rsid w:val="00076ACE"/>
    <w:rsid w:val="00077128"/>
    <w:rsid w:val="00077BE3"/>
    <w:rsid w:val="00081877"/>
    <w:rsid w:val="0008346A"/>
    <w:rsid w:val="00086047"/>
    <w:rsid w:val="00087F18"/>
    <w:rsid w:val="00091F7E"/>
    <w:rsid w:val="000925D1"/>
    <w:rsid w:val="0009455A"/>
    <w:rsid w:val="0009572E"/>
    <w:rsid w:val="00095AFC"/>
    <w:rsid w:val="00095B80"/>
    <w:rsid w:val="0009627F"/>
    <w:rsid w:val="00096F1C"/>
    <w:rsid w:val="000A0734"/>
    <w:rsid w:val="000A1E8E"/>
    <w:rsid w:val="000A20F6"/>
    <w:rsid w:val="000A2FD8"/>
    <w:rsid w:val="000A5265"/>
    <w:rsid w:val="000A6800"/>
    <w:rsid w:val="000A6F34"/>
    <w:rsid w:val="000A7538"/>
    <w:rsid w:val="000B02EB"/>
    <w:rsid w:val="000B0D97"/>
    <w:rsid w:val="000B0DBB"/>
    <w:rsid w:val="000B1039"/>
    <w:rsid w:val="000B31B5"/>
    <w:rsid w:val="000B3D04"/>
    <w:rsid w:val="000B5DD0"/>
    <w:rsid w:val="000C03A6"/>
    <w:rsid w:val="000C04F0"/>
    <w:rsid w:val="000C20D4"/>
    <w:rsid w:val="000C300D"/>
    <w:rsid w:val="000C314E"/>
    <w:rsid w:val="000C47BC"/>
    <w:rsid w:val="000C62B6"/>
    <w:rsid w:val="000C7FE9"/>
    <w:rsid w:val="000D08D5"/>
    <w:rsid w:val="000D0BE0"/>
    <w:rsid w:val="000D140E"/>
    <w:rsid w:val="000D2A25"/>
    <w:rsid w:val="000D2B24"/>
    <w:rsid w:val="000D35FE"/>
    <w:rsid w:val="000D4A3B"/>
    <w:rsid w:val="000D578E"/>
    <w:rsid w:val="000D6505"/>
    <w:rsid w:val="000D6832"/>
    <w:rsid w:val="000D6DD2"/>
    <w:rsid w:val="000E0190"/>
    <w:rsid w:val="000E0556"/>
    <w:rsid w:val="000E056C"/>
    <w:rsid w:val="000E1421"/>
    <w:rsid w:val="000E2F02"/>
    <w:rsid w:val="000E522D"/>
    <w:rsid w:val="000E53AB"/>
    <w:rsid w:val="000E5FD0"/>
    <w:rsid w:val="000F0009"/>
    <w:rsid w:val="000F043D"/>
    <w:rsid w:val="000F054E"/>
    <w:rsid w:val="000F0561"/>
    <w:rsid w:val="000F20EB"/>
    <w:rsid w:val="000F43A4"/>
    <w:rsid w:val="000F4FD7"/>
    <w:rsid w:val="000F6E7A"/>
    <w:rsid w:val="001012C5"/>
    <w:rsid w:val="001013DA"/>
    <w:rsid w:val="0010194D"/>
    <w:rsid w:val="00101D2B"/>
    <w:rsid w:val="00101E5A"/>
    <w:rsid w:val="00102159"/>
    <w:rsid w:val="001033B1"/>
    <w:rsid w:val="00105D75"/>
    <w:rsid w:val="00107592"/>
    <w:rsid w:val="00110137"/>
    <w:rsid w:val="00113EE6"/>
    <w:rsid w:val="001142DA"/>
    <w:rsid w:val="00114E5C"/>
    <w:rsid w:val="001167E4"/>
    <w:rsid w:val="00116C5C"/>
    <w:rsid w:val="0011793A"/>
    <w:rsid w:val="00121494"/>
    <w:rsid w:val="00121774"/>
    <w:rsid w:val="001219FD"/>
    <w:rsid w:val="00122385"/>
    <w:rsid w:val="00122FC1"/>
    <w:rsid w:val="001231E3"/>
    <w:rsid w:val="00124675"/>
    <w:rsid w:val="00126B03"/>
    <w:rsid w:val="00126BFC"/>
    <w:rsid w:val="001271E4"/>
    <w:rsid w:val="0012782B"/>
    <w:rsid w:val="001301FF"/>
    <w:rsid w:val="00130AC6"/>
    <w:rsid w:val="00131198"/>
    <w:rsid w:val="00134736"/>
    <w:rsid w:val="0013629A"/>
    <w:rsid w:val="001373D0"/>
    <w:rsid w:val="00137996"/>
    <w:rsid w:val="00137D91"/>
    <w:rsid w:val="00140AA1"/>
    <w:rsid w:val="0014116F"/>
    <w:rsid w:val="001417B9"/>
    <w:rsid w:val="00141AA8"/>
    <w:rsid w:val="00141D62"/>
    <w:rsid w:val="00142D62"/>
    <w:rsid w:val="00144C41"/>
    <w:rsid w:val="00145000"/>
    <w:rsid w:val="00145815"/>
    <w:rsid w:val="00146612"/>
    <w:rsid w:val="0014661A"/>
    <w:rsid w:val="001466A1"/>
    <w:rsid w:val="00147DA6"/>
    <w:rsid w:val="00150444"/>
    <w:rsid w:val="001509CD"/>
    <w:rsid w:val="0015174D"/>
    <w:rsid w:val="001530B3"/>
    <w:rsid w:val="0015372E"/>
    <w:rsid w:val="00154D82"/>
    <w:rsid w:val="001553F7"/>
    <w:rsid w:val="00156C47"/>
    <w:rsid w:val="00162182"/>
    <w:rsid w:val="00163A27"/>
    <w:rsid w:val="00164383"/>
    <w:rsid w:val="00165836"/>
    <w:rsid w:val="001676FD"/>
    <w:rsid w:val="00170B07"/>
    <w:rsid w:val="0017126F"/>
    <w:rsid w:val="001717D2"/>
    <w:rsid w:val="00171E19"/>
    <w:rsid w:val="00172028"/>
    <w:rsid w:val="0017401B"/>
    <w:rsid w:val="001749AE"/>
    <w:rsid w:val="00177E3E"/>
    <w:rsid w:val="001800FF"/>
    <w:rsid w:val="00181794"/>
    <w:rsid w:val="001832C6"/>
    <w:rsid w:val="0018330E"/>
    <w:rsid w:val="0018465B"/>
    <w:rsid w:val="001853FF"/>
    <w:rsid w:val="001873B4"/>
    <w:rsid w:val="00187E38"/>
    <w:rsid w:val="00190E2F"/>
    <w:rsid w:val="00191689"/>
    <w:rsid w:val="00192414"/>
    <w:rsid w:val="00194EC4"/>
    <w:rsid w:val="00195CDC"/>
    <w:rsid w:val="00196889"/>
    <w:rsid w:val="00196E2E"/>
    <w:rsid w:val="00197336"/>
    <w:rsid w:val="00197358"/>
    <w:rsid w:val="001A056A"/>
    <w:rsid w:val="001A0A6E"/>
    <w:rsid w:val="001A11A1"/>
    <w:rsid w:val="001A2033"/>
    <w:rsid w:val="001A2DF2"/>
    <w:rsid w:val="001A3381"/>
    <w:rsid w:val="001A48C2"/>
    <w:rsid w:val="001A5F76"/>
    <w:rsid w:val="001A6BDF"/>
    <w:rsid w:val="001B2599"/>
    <w:rsid w:val="001B2752"/>
    <w:rsid w:val="001B6857"/>
    <w:rsid w:val="001C03A1"/>
    <w:rsid w:val="001C2A7E"/>
    <w:rsid w:val="001C2CDF"/>
    <w:rsid w:val="001C3070"/>
    <w:rsid w:val="001C3D03"/>
    <w:rsid w:val="001C4715"/>
    <w:rsid w:val="001C52A1"/>
    <w:rsid w:val="001C736A"/>
    <w:rsid w:val="001D00EB"/>
    <w:rsid w:val="001D0473"/>
    <w:rsid w:val="001D122A"/>
    <w:rsid w:val="001D1C09"/>
    <w:rsid w:val="001D24D8"/>
    <w:rsid w:val="001D3E42"/>
    <w:rsid w:val="001D49EE"/>
    <w:rsid w:val="001D5BA8"/>
    <w:rsid w:val="001D625A"/>
    <w:rsid w:val="001D7561"/>
    <w:rsid w:val="001E01C0"/>
    <w:rsid w:val="001E1974"/>
    <w:rsid w:val="001E2DE8"/>
    <w:rsid w:val="001E4CCD"/>
    <w:rsid w:val="001E5BB7"/>
    <w:rsid w:val="001E5E80"/>
    <w:rsid w:val="001E6891"/>
    <w:rsid w:val="001F2271"/>
    <w:rsid w:val="001F2285"/>
    <w:rsid w:val="001F3125"/>
    <w:rsid w:val="001F3CD5"/>
    <w:rsid w:val="001F7CA7"/>
    <w:rsid w:val="00201960"/>
    <w:rsid w:val="0020274E"/>
    <w:rsid w:val="00203A76"/>
    <w:rsid w:val="00204719"/>
    <w:rsid w:val="0020528F"/>
    <w:rsid w:val="00205382"/>
    <w:rsid w:val="00206F58"/>
    <w:rsid w:val="00211C9F"/>
    <w:rsid w:val="002121EA"/>
    <w:rsid w:val="00212B3F"/>
    <w:rsid w:val="002134D9"/>
    <w:rsid w:val="0021696A"/>
    <w:rsid w:val="00217122"/>
    <w:rsid w:val="00217EC7"/>
    <w:rsid w:val="00220769"/>
    <w:rsid w:val="0022254C"/>
    <w:rsid w:val="0022377A"/>
    <w:rsid w:val="00224005"/>
    <w:rsid w:val="00224B57"/>
    <w:rsid w:val="00226D5B"/>
    <w:rsid w:val="00227F71"/>
    <w:rsid w:val="00230884"/>
    <w:rsid w:val="00230B92"/>
    <w:rsid w:val="00233B5E"/>
    <w:rsid w:val="00237BCF"/>
    <w:rsid w:val="002415C1"/>
    <w:rsid w:val="00241A5E"/>
    <w:rsid w:val="0024242F"/>
    <w:rsid w:val="0024340D"/>
    <w:rsid w:val="002438D6"/>
    <w:rsid w:val="0024446A"/>
    <w:rsid w:val="0024446D"/>
    <w:rsid w:val="0024511F"/>
    <w:rsid w:val="0024537A"/>
    <w:rsid w:val="002460B1"/>
    <w:rsid w:val="00246E94"/>
    <w:rsid w:val="0024729A"/>
    <w:rsid w:val="00247FD0"/>
    <w:rsid w:val="00250B9D"/>
    <w:rsid w:val="00250C86"/>
    <w:rsid w:val="0025146F"/>
    <w:rsid w:val="00252327"/>
    <w:rsid w:val="00252A91"/>
    <w:rsid w:val="00253089"/>
    <w:rsid w:val="00253260"/>
    <w:rsid w:val="00253AB3"/>
    <w:rsid w:val="002542AA"/>
    <w:rsid w:val="002543F4"/>
    <w:rsid w:val="00254918"/>
    <w:rsid w:val="00255B17"/>
    <w:rsid w:val="002570B6"/>
    <w:rsid w:val="00257601"/>
    <w:rsid w:val="00260A49"/>
    <w:rsid w:val="00261EBA"/>
    <w:rsid w:val="00262051"/>
    <w:rsid w:val="00262414"/>
    <w:rsid w:val="00262481"/>
    <w:rsid w:val="0026313A"/>
    <w:rsid w:val="002641CC"/>
    <w:rsid w:val="002644E8"/>
    <w:rsid w:val="00265556"/>
    <w:rsid w:val="0026621D"/>
    <w:rsid w:val="00266624"/>
    <w:rsid w:val="002666CD"/>
    <w:rsid w:val="002667DF"/>
    <w:rsid w:val="00270612"/>
    <w:rsid w:val="00272776"/>
    <w:rsid w:val="0027298D"/>
    <w:rsid w:val="002734F3"/>
    <w:rsid w:val="002737ED"/>
    <w:rsid w:val="00273E8D"/>
    <w:rsid w:val="0027526A"/>
    <w:rsid w:val="0027564A"/>
    <w:rsid w:val="00275683"/>
    <w:rsid w:val="0027619D"/>
    <w:rsid w:val="00276CBC"/>
    <w:rsid w:val="00277385"/>
    <w:rsid w:val="00280155"/>
    <w:rsid w:val="002811C2"/>
    <w:rsid w:val="00281B6F"/>
    <w:rsid w:val="00282966"/>
    <w:rsid w:val="00284249"/>
    <w:rsid w:val="00285AED"/>
    <w:rsid w:val="00286653"/>
    <w:rsid w:val="00286681"/>
    <w:rsid w:val="00287A09"/>
    <w:rsid w:val="00290B60"/>
    <w:rsid w:val="002914B3"/>
    <w:rsid w:val="00293D44"/>
    <w:rsid w:val="00293ED8"/>
    <w:rsid w:val="00294D85"/>
    <w:rsid w:val="00294E23"/>
    <w:rsid w:val="00297440"/>
    <w:rsid w:val="002A1ED1"/>
    <w:rsid w:val="002A2EB9"/>
    <w:rsid w:val="002A5F71"/>
    <w:rsid w:val="002A67F5"/>
    <w:rsid w:val="002A70F6"/>
    <w:rsid w:val="002B064B"/>
    <w:rsid w:val="002B48F5"/>
    <w:rsid w:val="002B62C9"/>
    <w:rsid w:val="002B6631"/>
    <w:rsid w:val="002B6721"/>
    <w:rsid w:val="002B791A"/>
    <w:rsid w:val="002C0824"/>
    <w:rsid w:val="002C2B33"/>
    <w:rsid w:val="002C6DAE"/>
    <w:rsid w:val="002D07D7"/>
    <w:rsid w:val="002D08F8"/>
    <w:rsid w:val="002D0FC4"/>
    <w:rsid w:val="002D19BA"/>
    <w:rsid w:val="002D31AC"/>
    <w:rsid w:val="002D4244"/>
    <w:rsid w:val="002D4CEF"/>
    <w:rsid w:val="002D670B"/>
    <w:rsid w:val="002D6B83"/>
    <w:rsid w:val="002D7E52"/>
    <w:rsid w:val="002E0A2A"/>
    <w:rsid w:val="002E1B96"/>
    <w:rsid w:val="002E1C69"/>
    <w:rsid w:val="002E637B"/>
    <w:rsid w:val="002E663C"/>
    <w:rsid w:val="002E77C8"/>
    <w:rsid w:val="002E7F1C"/>
    <w:rsid w:val="002F08F7"/>
    <w:rsid w:val="002F1873"/>
    <w:rsid w:val="002F396E"/>
    <w:rsid w:val="002F754D"/>
    <w:rsid w:val="0030036A"/>
    <w:rsid w:val="0030244C"/>
    <w:rsid w:val="00302F66"/>
    <w:rsid w:val="003033F0"/>
    <w:rsid w:val="0030363F"/>
    <w:rsid w:val="003056E5"/>
    <w:rsid w:val="00305C40"/>
    <w:rsid w:val="003060E6"/>
    <w:rsid w:val="003062ED"/>
    <w:rsid w:val="0030666E"/>
    <w:rsid w:val="003069D7"/>
    <w:rsid w:val="00306FA6"/>
    <w:rsid w:val="0030737F"/>
    <w:rsid w:val="0031171A"/>
    <w:rsid w:val="0031244F"/>
    <w:rsid w:val="0031261E"/>
    <w:rsid w:val="003129AA"/>
    <w:rsid w:val="00313762"/>
    <w:rsid w:val="003143F2"/>
    <w:rsid w:val="00314977"/>
    <w:rsid w:val="0031683F"/>
    <w:rsid w:val="00316D06"/>
    <w:rsid w:val="003204BB"/>
    <w:rsid w:val="003211DB"/>
    <w:rsid w:val="00321F8A"/>
    <w:rsid w:val="0032231C"/>
    <w:rsid w:val="003226B9"/>
    <w:rsid w:val="00322992"/>
    <w:rsid w:val="00323405"/>
    <w:rsid w:val="00324389"/>
    <w:rsid w:val="00325D3F"/>
    <w:rsid w:val="003261F2"/>
    <w:rsid w:val="003273D9"/>
    <w:rsid w:val="0033017A"/>
    <w:rsid w:val="0033252D"/>
    <w:rsid w:val="00332902"/>
    <w:rsid w:val="0033321E"/>
    <w:rsid w:val="00334975"/>
    <w:rsid w:val="0033590B"/>
    <w:rsid w:val="00335F65"/>
    <w:rsid w:val="0033648A"/>
    <w:rsid w:val="00337CB6"/>
    <w:rsid w:val="00340CBF"/>
    <w:rsid w:val="0034250D"/>
    <w:rsid w:val="00343B5B"/>
    <w:rsid w:val="003445CC"/>
    <w:rsid w:val="00346337"/>
    <w:rsid w:val="00346DDD"/>
    <w:rsid w:val="0035064D"/>
    <w:rsid w:val="00351226"/>
    <w:rsid w:val="0035326D"/>
    <w:rsid w:val="00354E85"/>
    <w:rsid w:val="00356D75"/>
    <w:rsid w:val="00357C3F"/>
    <w:rsid w:val="003602BA"/>
    <w:rsid w:val="00361604"/>
    <w:rsid w:val="003621E9"/>
    <w:rsid w:val="00362453"/>
    <w:rsid w:val="003632A0"/>
    <w:rsid w:val="0036502A"/>
    <w:rsid w:val="00365384"/>
    <w:rsid w:val="00366221"/>
    <w:rsid w:val="003664E6"/>
    <w:rsid w:val="00366A18"/>
    <w:rsid w:val="00366CAB"/>
    <w:rsid w:val="00367DAB"/>
    <w:rsid w:val="003700EE"/>
    <w:rsid w:val="003721E0"/>
    <w:rsid w:val="003726A1"/>
    <w:rsid w:val="0037284A"/>
    <w:rsid w:val="00373532"/>
    <w:rsid w:val="00373BB8"/>
    <w:rsid w:val="0037414A"/>
    <w:rsid w:val="003744A5"/>
    <w:rsid w:val="00374D79"/>
    <w:rsid w:val="00376654"/>
    <w:rsid w:val="00377DB7"/>
    <w:rsid w:val="003814A6"/>
    <w:rsid w:val="0038215F"/>
    <w:rsid w:val="00382B2A"/>
    <w:rsid w:val="00382EAE"/>
    <w:rsid w:val="00383C4A"/>
    <w:rsid w:val="00383EFA"/>
    <w:rsid w:val="00383F10"/>
    <w:rsid w:val="00384766"/>
    <w:rsid w:val="00384B31"/>
    <w:rsid w:val="003855F6"/>
    <w:rsid w:val="00385E36"/>
    <w:rsid w:val="003920CF"/>
    <w:rsid w:val="00393D0C"/>
    <w:rsid w:val="00395A7F"/>
    <w:rsid w:val="00396815"/>
    <w:rsid w:val="003A04A5"/>
    <w:rsid w:val="003A1D82"/>
    <w:rsid w:val="003A2116"/>
    <w:rsid w:val="003A296E"/>
    <w:rsid w:val="003A36D6"/>
    <w:rsid w:val="003A77E6"/>
    <w:rsid w:val="003B0C23"/>
    <w:rsid w:val="003B1C91"/>
    <w:rsid w:val="003B3492"/>
    <w:rsid w:val="003B3D87"/>
    <w:rsid w:val="003B49ED"/>
    <w:rsid w:val="003C1BFD"/>
    <w:rsid w:val="003C335F"/>
    <w:rsid w:val="003C5248"/>
    <w:rsid w:val="003D02CD"/>
    <w:rsid w:val="003D0305"/>
    <w:rsid w:val="003D088E"/>
    <w:rsid w:val="003D19A8"/>
    <w:rsid w:val="003D1E69"/>
    <w:rsid w:val="003D24E7"/>
    <w:rsid w:val="003D2AEC"/>
    <w:rsid w:val="003D416C"/>
    <w:rsid w:val="003D5FEF"/>
    <w:rsid w:val="003D680F"/>
    <w:rsid w:val="003D7267"/>
    <w:rsid w:val="003D73D7"/>
    <w:rsid w:val="003D7F86"/>
    <w:rsid w:val="003E04D8"/>
    <w:rsid w:val="003E2B5D"/>
    <w:rsid w:val="003E32FA"/>
    <w:rsid w:val="003E3868"/>
    <w:rsid w:val="003E3D7C"/>
    <w:rsid w:val="003E4856"/>
    <w:rsid w:val="003E5F65"/>
    <w:rsid w:val="003E6F51"/>
    <w:rsid w:val="003E72E1"/>
    <w:rsid w:val="003E7A50"/>
    <w:rsid w:val="003F1037"/>
    <w:rsid w:val="003F1886"/>
    <w:rsid w:val="003F2BA7"/>
    <w:rsid w:val="003F2D6E"/>
    <w:rsid w:val="003F3A42"/>
    <w:rsid w:val="003F3CA4"/>
    <w:rsid w:val="003F52FA"/>
    <w:rsid w:val="003F6547"/>
    <w:rsid w:val="004012FB"/>
    <w:rsid w:val="004016CF"/>
    <w:rsid w:val="0040197B"/>
    <w:rsid w:val="00402CE9"/>
    <w:rsid w:val="00403D06"/>
    <w:rsid w:val="00404B5A"/>
    <w:rsid w:val="00405D60"/>
    <w:rsid w:val="0040750E"/>
    <w:rsid w:val="0041203D"/>
    <w:rsid w:val="004124A4"/>
    <w:rsid w:val="004130CF"/>
    <w:rsid w:val="004133F9"/>
    <w:rsid w:val="004161BB"/>
    <w:rsid w:val="0041674A"/>
    <w:rsid w:val="0042141A"/>
    <w:rsid w:val="00425AE9"/>
    <w:rsid w:val="004343CD"/>
    <w:rsid w:val="004363C7"/>
    <w:rsid w:val="004369D4"/>
    <w:rsid w:val="00437A11"/>
    <w:rsid w:val="00440692"/>
    <w:rsid w:val="004415BC"/>
    <w:rsid w:val="0044255C"/>
    <w:rsid w:val="004435A6"/>
    <w:rsid w:val="004435EF"/>
    <w:rsid w:val="004446A8"/>
    <w:rsid w:val="0044543A"/>
    <w:rsid w:val="00446E87"/>
    <w:rsid w:val="0044768C"/>
    <w:rsid w:val="004476FF"/>
    <w:rsid w:val="004478AE"/>
    <w:rsid w:val="00450615"/>
    <w:rsid w:val="00451B46"/>
    <w:rsid w:val="004525E7"/>
    <w:rsid w:val="00452C94"/>
    <w:rsid w:val="00452E7B"/>
    <w:rsid w:val="00456050"/>
    <w:rsid w:val="004577BC"/>
    <w:rsid w:val="004628C2"/>
    <w:rsid w:val="00462DB3"/>
    <w:rsid w:val="00465A0A"/>
    <w:rsid w:val="00465B79"/>
    <w:rsid w:val="004665F0"/>
    <w:rsid w:val="0046781D"/>
    <w:rsid w:val="004709A7"/>
    <w:rsid w:val="00471568"/>
    <w:rsid w:val="00471773"/>
    <w:rsid w:val="00473F5C"/>
    <w:rsid w:val="0047467B"/>
    <w:rsid w:val="00475E51"/>
    <w:rsid w:val="004761CA"/>
    <w:rsid w:val="004808A9"/>
    <w:rsid w:val="00480B42"/>
    <w:rsid w:val="00480C3B"/>
    <w:rsid w:val="00483917"/>
    <w:rsid w:val="004845B8"/>
    <w:rsid w:val="00484ADF"/>
    <w:rsid w:val="004858D0"/>
    <w:rsid w:val="00486C97"/>
    <w:rsid w:val="004871F3"/>
    <w:rsid w:val="00487582"/>
    <w:rsid w:val="0049052A"/>
    <w:rsid w:val="00490C9F"/>
    <w:rsid w:val="00490CCD"/>
    <w:rsid w:val="0049238D"/>
    <w:rsid w:val="0049316F"/>
    <w:rsid w:val="004961E0"/>
    <w:rsid w:val="004964E4"/>
    <w:rsid w:val="0049768C"/>
    <w:rsid w:val="004A1212"/>
    <w:rsid w:val="004A17BA"/>
    <w:rsid w:val="004A1CAB"/>
    <w:rsid w:val="004A2075"/>
    <w:rsid w:val="004A21C7"/>
    <w:rsid w:val="004A2802"/>
    <w:rsid w:val="004A2847"/>
    <w:rsid w:val="004A35CB"/>
    <w:rsid w:val="004A5E02"/>
    <w:rsid w:val="004B08AE"/>
    <w:rsid w:val="004B0F41"/>
    <w:rsid w:val="004B2100"/>
    <w:rsid w:val="004B27CB"/>
    <w:rsid w:val="004B2BA5"/>
    <w:rsid w:val="004B2BD2"/>
    <w:rsid w:val="004B5A80"/>
    <w:rsid w:val="004B5CE5"/>
    <w:rsid w:val="004B5E74"/>
    <w:rsid w:val="004B6938"/>
    <w:rsid w:val="004B7101"/>
    <w:rsid w:val="004B763C"/>
    <w:rsid w:val="004C0715"/>
    <w:rsid w:val="004C111C"/>
    <w:rsid w:val="004C125E"/>
    <w:rsid w:val="004C2EB2"/>
    <w:rsid w:val="004C36CD"/>
    <w:rsid w:val="004C4509"/>
    <w:rsid w:val="004C4D4C"/>
    <w:rsid w:val="004C6C83"/>
    <w:rsid w:val="004D02C6"/>
    <w:rsid w:val="004D0998"/>
    <w:rsid w:val="004D68F3"/>
    <w:rsid w:val="004D6C20"/>
    <w:rsid w:val="004D7F30"/>
    <w:rsid w:val="004E00CF"/>
    <w:rsid w:val="004E0815"/>
    <w:rsid w:val="004E1459"/>
    <w:rsid w:val="004E1487"/>
    <w:rsid w:val="004E405D"/>
    <w:rsid w:val="004E7E23"/>
    <w:rsid w:val="004F225F"/>
    <w:rsid w:val="004F2BEB"/>
    <w:rsid w:val="004F3C3D"/>
    <w:rsid w:val="004F5032"/>
    <w:rsid w:val="004F732E"/>
    <w:rsid w:val="00501CAB"/>
    <w:rsid w:val="0050706D"/>
    <w:rsid w:val="00511DBB"/>
    <w:rsid w:val="005127E4"/>
    <w:rsid w:val="00513AAD"/>
    <w:rsid w:val="0051687F"/>
    <w:rsid w:val="0051697E"/>
    <w:rsid w:val="00516D68"/>
    <w:rsid w:val="00516F03"/>
    <w:rsid w:val="0051707E"/>
    <w:rsid w:val="0051734B"/>
    <w:rsid w:val="00522108"/>
    <w:rsid w:val="00522661"/>
    <w:rsid w:val="00523C26"/>
    <w:rsid w:val="00523F95"/>
    <w:rsid w:val="00523F99"/>
    <w:rsid w:val="00524D72"/>
    <w:rsid w:val="005257EE"/>
    <w:rsid w:val="00526595"/>
    <w:rsid w:val="00526863"/>
    <w:rsid w:val="00531128"/>
    <w:rsid w:val="00531BB4"/>
    <w:rsid w:val="00533489"/>
    <w:rsid w:val="0053450E"/>
    <w:rsid w:val="0053466E"/>
    <w:rsid w:val="00535F94"/>
    <w:rsid w:val="005361DD"/>
    <w:rsid w:val="005362CC"/>
    <w:rsid w:val="00536ABA"/>
    <w:rsid w:val="00536FEA"/>
    <w:rsid w:val="0053793A"/>
    <w:rsid w:val="00541F90"/>
    <w:rsid w:val="00543366"/>
    <w:rsid w:val="00543587"/>
    <w:rsid w:val="005440C9"/>
    <w:rsid w:val="005452A7"/>
    <w:rsid w:val="00546F0F"/>
    <w:rsid w:val="00550E4E"/>
    <w:rsid w:val="00551A9A"/>
    <w:rsid w:val="005526B6"/>
    <w:rsid w:val="005527A6"/>
    <w:rsid w:val="00554B10"/>
    <w:rsid w:val="0055629D"/>
    <w:rsid w:val="005602D6"/>
    <w:rsid w:val="0056230E"/>
    <w:rsid w:val="0056258A"/>
    <w:rsid w:val="00563BAB"/>
    <w:rsid w:val="00563F96"/>
    <w:rsid w:val="0056515C"/>
    <w:rsid w:val="005664C3"/>
    <w:rsid w:val="0057244F"/>
    <w:rsid w:val="00572B5E"/>
    <w:rsid w:val="00574DFA"/>
    <w:rsid w:val="005758C4"/>
    <w:rsid w:val="00575AFA"/>
    <w:rsid w:val="005760CD"/>
    <w:rsid w:val="0057661B"/>
    <w:rsid w:val="005801A8"/>
    <w:rsid w:val="00580CE6"/>
    <w:rsid w:val="00582EAC"/>
    <w:rsid w:val="0058621D"/>
    <w:rsid w:val="005865EC"/>
    <w:rsid w:val="005873C1"/>
    <w:rsid w:val="0059012C"/>
    <w:rsid w:val="005903DD"/>
    <w:rsid w:val="005906B4"/>
    <w:rsid w:val="005919DA"/>
    <w:rsid w:val="005926A0"/>
    <w:rsid w:val="005927B2"/>
    <w:rsid w:val="00592A79"/>
    <w:rsid w:val="00593D05"/>
    <w:rsid w:val="00597A1C"/>
    <w:rsid w:val="005A1C14"/>
    <w:rsid w:val="005A1DF0"/>
    <w:rsid w:val="005A33C4"/>
    <w:rsid w:val="005A480D"/>
    <w:rsid w:val="005A4A77"/>
    <w:rsid w:val="005A6A97"/>
    <w:rsid w:val="005A6E88"/>
    <w:rsid w:val="005B1865"/>
    <w:rsid w:val="005B20BC"/>
    <w:rsid w:val="005B6C67"/>
    <w:rsid w:val="005C0C8E"/>
    <w:rsid w:val="005C1478"/>
    <w:rsid w:val="005C1CAA"/>
    <w:rsid w:val="005C4E22"/>
    <w:rsid w:val="005C5DCF"/>
    <w:rsid w:val="005C675E"/>
    <w:rsid w:val="005C6AA1"/>
    <w:rsid w:val="005C7238"/>
    <w:rsid w:val="005C74C4"/>
    <w:rsid w:val="005D00CE"/>
    <w:rsid w:val="005D0B94"/>
    <w:rsid w:val="005D10F8"/>
    <w:rsid w:val="005D2CEA"/>
    <w:rsid w:val="005D2FC7"/>
    <w:rsid w:val="005D4A75"/>
    <w:rsid w:val="005D5617"/>
    <w:rsid w:val="005D5687"/>
    <w:rsid w:val="005D599C"/>
    <w:rsid w:val="005E159A"/>
    <w:rsid w:val="005E27D2"/>
    <w:rsid w:val="005E34AA"/>
    <w:rsid w:val="005E4F85"/>
    <w:rsid w:val="005E561C"/>
    <w:rsid w:val="005E58C6"/>
    <w:rsid w:val="005E63E9"/>
    <w:rsid w:val="005E6DA8"/>
    <w:rsid w:val="005E743A"/>
    <w:rsid w:val="005F0808"/>
    <w:rsid w:val="005F48EB"/>
    <w:rsid w:val="005F5133"/>
    <w:rsid w:val="005F5531"/>
    <w:rsid w:val="005F6E2B"/>
    <w:rsid w:val="005F78A5"/>
    <w:rsid w:val="00601254"/>
    <w:rsid w:val="00601B11"/>
    <w:rsid w:val="00602362"/>
    <w:rsid w:val="006027A1"/>
    <w:rsid w:val="00602CAC"/>
    <w:rsid w:val="00602F57"/>
    <w:rsid w:val="006049B2"/>
    <w:rsid w:val="00604D3B"/>
    <w:rsid w:val="00604D3C"/>
    <w:rsid w:val="0061066A"/>
    <w:rsid w:val="00610836"/>
    <w:rsid w:val="0061174A"/>
    <w:rsid w:val="00611B0E"/>
    <w:rsid w:val="00612880"/>
    <w:rsid w:val="00613489"/>
    <w:rsid w:val="006175F7"/>
    <w:rsid w:val="00617936"/>
    <w:rsid w:val="00617C8D"/>
    <w:rsid w:val="00620085"/>
    <w:rsid w:val="00622917"/>
    <w:rsid w:val="00622D26"/>
    <w:rsid w:val="006232EA"/>
    <w:rsid w:val="00623DF2"/>
    <w:rsid w:val="006240D7"/>
    <w:rsid w:val="006243F8"/>
    <w:rsid w:val="006251C2"/>
    <w:rsid w:val="00625235"/>
    <w:rsid w:val="00625974"/>
    <w:rsid w:val="00626E22"/>
    <w:rsid w:val="006273F1"/>
    <w:rsid w:val="006328EF"/>
    <w:rsid w:val="0063421D"/>
    <w:rsid w:val="00636926"/>
    <w:rsid w:val="0064180D"/>
    <w:rsid w:val="00642710"/>
    <w:rsid w:val="00643F37"/>
    <w:rsid w:val="00644C8A"/>
    <w:rsid w:val="00646B89"/>
    <w:rsid w:val="00647E22"/>
    <w:rsid w:val="00647E2C"/>
    <w:rsid w:val="0065138E"/>
    <w:rsid w:val="00651C25"/>
    <w:rsid w:val="0065412F"/>
    <w:rsid w:val="00654562"/>
    <w:rsid w:val="006546CC"/>
    <w:rsid w:val="00655BDE"/>
    <w:rsid w:val="00655DF1"/>
    <w:rsid w:val="00656498"/>
    <w:rsid w:val="00656876"/>
    <w:rsid w:val="00657779"/>
    <w:rsid w:val="00657959"/>
    <w:rsid w:val="00660444"/>
    <w:rsid w:val="006612F0"/>
    <w:rsid w:val="006614E0"/>
    <w:rsid w:val="006622A8"/>
    <w:rsid w:val="00662524"/>
    <w:rsid w:val="00666844"/>
    <w:rsid w:val="0066724E"/>
    <w:rsid w:val="006676F4"/>
    <w:rsid w:val="00670427"/>
    <w:rsid w:val="00670E3D"/>
    <w:rsid w:val="0067126A"/>
    <w:rsid w:val="00671728"/>
    <w:rsid w:val="0067184F"/>
    <w:rsid w:val="006732BC"/>
    <w:rsid w:val="00673DEC"/>
    <w:rsid w:val="00674022"/>
    <w:rsid w:val="00674CA0"/>
    <w:rsid w:val="0067536E"/>
    <w:rsid w:val="00680CF0"/>
    <w:rsid w:val="006828DB"/>
    <w:rsid w:val="00683345"/>
    <w:rsid w:val="00687632"/>
    <w:rsid w:val="00693863"/>
    <w:rsid w:val="00693924"/>
    <w:rsid w:val="006942B7"/>
    <w:rsid w:val="0069509A"/>
    <w:rsid w:val="0069552B"/>
    <w:rsid w:val="006963A0"/>
    <w:rsid w:val="00696789"/>
    <w:rsid w:val="00696A8C"/>
    <w:rsid w:val="00697020"/>
    <w:rsid w:val="00697328"/>
    <w:rsid w:val="006A07EA"/>
    <w:rsid w:val="006A1726"/>
    <w:rsid w:val="006A53AF"/>
    <w:rsid w:val="006A6532"/>
    <w:rsid w:val="006A6706"/>
    <w:rsid w:val="006A70BC"/>
    <w:rsid w:val="006B03EE"/>
    <w:rsid w:val="006B2837"/>
    <w:rsid w:val="006B28B7"/>
    <w:rsid w:val="006B3B18"/>
    <w:rsid w:val="006B3BAC"/>
    <w:rsid w:val="006B4AEF"/>
    <w:rsid w:val="006B6317"/>
    <w:rsid w:val="006B6761"/>
    <w:rsid w:val="006B70E9"/>
    <w:rsid w:val="006C02BB"/>
    <w:rsid w:val="006C0707"/>
    <w:rsid w:val="006C095B"/>
    <w:rsid w:val="006C0FF5"/>
    <w:rsid w:val="006C14D8"/>
    <w:rsid w:val="006C1AB0"/>
    <w:rsid w:val="006C1CA9"/>
    <w:rsid w:val="006C21E5"/>
    <w:rsid w:val="006C2B34"/>
    <w:rsid w:val="006C4552"/>
    <w:rsid w:val="006C59B2"/>
    <w:rsid w:val="006C7315"/>
    <w:rsid w:val="006C74B8"/>
    <w:rsid w:val="006C7E33"/>
    <w:rsid w:val="006C7EF6"/>
    <w:rsid w:val="006D002E"/>
    <w:rsid w:val="006D08FB"/>
    <w:rsid w:val="006D0C14"/>
    <w:rsid w:val="006D28BB"/>
    <w:rsid w:val="006D413C"/>
    <w:rsid w:val="006D441B"/>
    <w:rsid w:val="006D44B3"/>
    <w:rsid w:val="006D48C9"/>
    <w:rsid w:val="006D556F"/>
    <w:rsid w:val="006D6380"/>
    <w:rsid w:val="006D6F71"/>
    <w:rsid w:val="006D7961"/>
    <w:rsid w:val="006E0920"/>
    <w:rsid w:val="006E23DA"/>
    <w:rsid w:val="006E326E"/>
    <w:rsid w:val="006E36DD"/>
    <w:rsid w:val="006E4598"/>
    <w:rsid w:val="006E4BD5"/>
    <w:rsid w:val="006E4E1C"/>
    <w:rsid w:val="006E52A2"/>
    <w:rsid w:val="006E5D7B"/>
    <w:rsid w:val="006E7228"/>
    <w:rsid w:val="006E7E76"/>
    <w:rsid w:val="006F1BCF"/>
    <w:rsid w:val="006F2946"/>
    <w:rsid w:val="006F3014"/>
    <w:rsid w:val="006F3B35"/>
    <w:rsid w:val="006F3E72"/>
    <w:rsid w:val="006F4A74"/>
    <w:rsid w:val="006F5C66"/>
    <w:rsid w:val="006F6716"/>
    <w:rsid w:val="00700931"/>
    <w:rsid w:val="00700ECD"/>
    <w:rsid w:val="00702AD2"/>
    <w:rsid w:val="00704489"/>
    <w:rsid w:val="007051FA"/>
    <w:rsid w:val="00705F58"/>
    <w:rsid w:val="0070611F"/>
    <w:rsid w:val="0070722C"/>
    <w:rsid w:val="00707852"/>
    <w:rsid w:val="00707D2D"/>
    <w:rsid w:val="0071011E"/>
    <w:rsid w:val="007135B2"/>
    <w:rsid w:val="0071483B"/>
    <w:rsid w:val="00714B3E"/>
    <w:rsid w:val="0071530E"/>
    <w:rsid w:val="00716A9E"/>
    <w:rsid w:val="007172ED"/>
    <w:rsid w:val="00720298"/>
    <w:rsid w:val="00720436"/>
    <w:rsid w:val="00720723"/>
    <w:rsid w:val="007209AD"/>
    <w:rsid w:val="007210C8"/>
    <w:rsid w:val="007230B8"/>
    <w:rsid w:val="007239C2"/>
    <w:rsid w:val="00725100"/>
    <w:rsid w:val="00726464"/>
    <w:rsid w:val="00727BD4"/>
    <w:rsid w:val="00730106"/>
    <w:rsid w:val="007302B5"/>
    <w:rsid w:val="00733147"/>
    <w:rsid w:val="00737053"/>
    <w:rsid w:val="00737B72"/>
    <w:rsid w:val="00737CC6"/>
    <w:rsid w:val="00740261"/>
    <w:rsid w:val="0074477B"/>
    <w:rsid w:val="007449D5"/>
    <w:rsid w:val="00745CB9"/>
    <w:rsid w:val="00745DE7"/>
    <w:rsid w:val="0074644B"/>
    <w:rsid w:val="00746D6D"/>
    <w:rsid w:val="0075059D"/>
    <w:rsid w:val="00753206"/>
    <w:rsid w:val="007562B8"/>
    <w:rsid w:val="007564FB"/>
    <w:rsid w:val="00756C2B"/>
    <w:rsid w:val="00756DD7"/>
    <w:rsid w:val="007629F7"/>
    <w:rsid w:val="00762D78"/>
    <w:rsid w:val="00762E6B"/>
    <w:rsid w:val="00763F5E"/>
    <w:rsid w:val="00764F68"/>
    <w:rsid w:val="00766678"/>
    <w:rsid w:val="0076784E"/>
    <w:rsid w:val="007701FC"/>
    <w:rsid w:val="007706EB"/>
    <w:rsid w:val="0077075F"/>
    <w:rsid w:val="007732AA"/>
    <w:rsid w:val="007735B0"/>
    <w:rsid w:val="00776694"/>
    <w:rsid w:val="00776DFD"/>
    <w:rsid w:val="00781248"/>
    <w:rsid w:val="0078366D"/>
    <w:rsid w:val="00783C6B"/>
    <w:rsid w:val="0078409B"/>
    <w:rsid w:val="007846BA"/>
    <w:rsid w:val="00785F90"/>
    <w:rsid w:val="0078788A"/>
    <w:rsid w:val="00790BEF"/>
    <w:rsid w:val="0079224D"/>
    <w:rsid w:val="00792878"/>
    <w:rsid w:val="00792CBC"/>
    <w:rsid w:val="00793FD4"/>
    <w:rsid w:val="007A0E38"/>
    <w:rsid w:val="007A1878"/>
    <w:rsid w:val="007A188F"/>
    <w:rsid w:val="007A18A5"/>
    <w:rsid w:val="007A5232"/>
    <w:rsid w:val="007A605E"/>
    <w:rsid w:val="007A741D"/>
    <w:rsid w:val="007A7515"/>
    <w:rsid w:val="007B0BDF"/>
    <w:rsid w:val="007B1C79"/>
    <w:rsid w:val="007B25E6"/>
    <w:rsid w:val="007B2EA8"/>
    <w:rsid w:val="007B41C8"/>
    <w:rsid w:val="007B4C23"/>
    <w:rsid w:val="007B5FFC"/>
    <w:rsid w:val="007B6C70"/>
    <w:rsid w:val="007C1494"/>
    <w:rsid w:val="007C22DE"/>
    <w:rsid w:val="007C5016"/>
    <w:rsid w:val="007C58FB"/>
    <w:rsid w:val="007C5FCA"/>
    <w:rsid w:val="007C7134"/>
    <w:rsid w:val="007D2395"/>
    <w:rsid w:val="007D25C9"/>
    <w:rsid w:val="007D35B7"/>
    <w:rsid w:val="007D570A"/>
    <w:rsid w:val="007D607D"/>
    <w:rsid w:val="007D6534"/>
    <w:rsid w:val="007D7216"/>
    <w:rsid w:val="007D7547"/>
    <w:rsid w:val="007E1B0B"/>
    <w:rsid w:val="007E3014"/>
    <w:rsid w:val="007E3D34"/>
    <w:rsid w:val="007E3FC8"/>
    <w:rsid w:val="007E519B"/>
    <w:rsid w:val="007E5EE5"/>
    <w:rsid w:val="007F03EB"/>
    <w:rsid w:val="007F14E8"/>
    <w:rsid w:val="007F1790"/>
    <w:rsid w:val="007F1A7A"/>
    <w:rsid w:val="007F1B1B"/>
    <w:rsid w:val="007F2F2D"/>
    <w:rsid w:val="007F3AEC"/>
    <w:rsid w:val="007F59BD"/>
    <w:rsid w:val="007F5CCE"/>
    <w:rsid w:val="007F6230"/>
    <w:rsid w:val="007F6CDA"/>
    <w:rsid w:val="007F70A8"/>
    <w:rsid w:val="007F7610"/>
    <w:rsid w:val="007F78AC"/>
    <w:rsid w:val="00800BAD"/>
    <w:rsid w:val="00802C00"/>
    <w:rsid w:val="00802D55"/>
    <w:rsid w:val="00803C24"/>
    <w:rsid w:val="00803D64"/>
    <w:rsid w:val="00804713"/>
    <w:rsid w:val="00804CF3"/>
    <w:rsid w:val="008065AC"/>
    <w:rsid w:val="00806A5D"/>
    <w:rsid w:val="00806F04"/>
    <w:rsid w:val="00807AB5"/>
    <w:rsid w:val="00810C47"/>
    <w:rsid w:val="00811093"/>
    <w:rsid w:val="008117AD"/>
    <w:rsid w:val="008135D0"/>
    <w:rsid w:val="00816AC0"/>
    <w:rsid w:val="00817B11"/>
    <w:rsid w:val="00817CDC"/>
    <w:rsid w:val="00820CD2"/>
    <w:rsid w:val="008234A9"/>
    <w:rsid w:val="00823D90"/>
    <w:rsid w:val="008249FC"/>
    <w:rsid w:val="00824B30"/>
    <w:rsid w:val="0082544F"/>
    <w:rsid w:val="00827214"/>
    <w:rsid w:val="0082764A"/>
    <w:rsid w:val="008312F8"/>
    <w:rsid w:val="00831BFF"/>
    <w:rsid w:val="00831DC4"/>
    <w:rsid w:val="008321E4"/>
    <w:rsid w:val="00832B6E"/>
    <w:rsid w:val="008333E2"/>
    <w:rsid w:val="008362B4"/>
    <w:rsid w:val="00836CA7"/>
    <w:rsid w:val="00836D8B"/>
    <w:rsid w:val="00840B40"/>
    <w:rsid w:val="0084255A"/>
    <w:rsid w:val="00844A1A"/>
    <w:rsid w:val="00844B2C"/>
    <w:rsid w:val="00847C67"/>
    <w:rsid w:val="00851178"/>
    <w:rsid w:val="008520CF"/>
    <w:rsid w:val="00853D10"/>
    <w:rsid w:val="00853FC8"/>
    <w:rsid w:val="0085569F"/>
    <w:rsid w:val="008560B5"/>
    <w:rsid w:val="008561F2"/>
    <w:rsid w:val="00857104"/>
    <w:rsid w:val="0085787B"/>
    <w:rsid w:val="0086007F"/>
    <w:rsid w:val="00860E76"/>
    <w:rsid w:val="00861185"/>
    <w:rsid w:val="0086197B"/>
    <w:rsid w:val="00861D43"/>
    <w:rsid w:val="00862505"/>
    <w:rsid w:val="0086321B"/>
    <w:rsid w:val="0086424F"/>
    <w:rsid w:val="00865B47"/>
    <w:rsid w:val="00866337"/>
    <w:rsid w:val="00866764"/>
    <w:rsid w:val="00870819"/>
    <w:rsid w:val="008710F5"/>
    <w:rsid w:val="0087138F"/>
    <w:rsid w:val="00872916"/>
    <w:rsid w:val="00873677"/>
    <w:rsid w:val="008739C0"/>
    <w:rsid w:val="00873A90"/>
    <w:rsid w:val="00873DBF"/>
    <w:rsid w:val="008740AA"/>
    <w:rsid w:val="00881C14"/>
    <w:rsid w:val="00882392"/>
    <w:rsid w:val="008838FA"/>
    <w:rsid w:val="00883BEA"/>
    <w:rsid w:val="00884D6A"/>
    <w:rsid w:val="008876D5"/>
    <w:rsid w:val="00891C6F"/>
    <w:rsid w:val="008924F5"/>
    <w:rsid w:val="00892A68"/>
    <w:rsid w:val="00893216"/>
    <w:rsid w:val="00893B20"/>
    <w:rsid w:val="0089579E"/>
    <w:rsid w:val="00895CE5"/>
    <w:rsid w:val="0089752E"/>
    <w:rsid w:val="00897DC0"/>
    <w:rsid w:val="008A0420"/>
    <w:rsid w:val="008B020A"/>
    <w:rsid w:val="008B02D1"/>
    <w:rsid w:val="008B102F"/>
    <w:rsid w:val="008B11C8"/>
    <w:rsid w:val="008B2158"/>
    <w:rsid w:val="008B2902"/>
    <w:rsid w:val="008B2A7F"/>
    <w:rsid w:val="008B3866"/>
    <w:rsid w:val="008B4340"/>
    <w:rsid w:val="008B5B17"/>
    <w:rsid w:val="008B5C1F"/>
    <w:rsid w:val="008B6107"/>
    <w:rsid w:val="008B70E3"/>
    <w:rsid w:val="008B7E08"/>
    <w:rsid w:val="008C0002"/>
    <w:rsid w:val="008C083D"/>
    <w:rsid w:val="008C1652"/>
    <w:rsid w:val="008C1779"/>
    <w:rsid w:val="008C2952"/>
    <w:rsid w:val="008C40E1"/>
    <w:rsid w:val="008C4A29"/>
    <w:rsid w:val="008C6329"/>
    <w:rsid w:val="008C6343"/>
    <w:rsid w:val="008C69CD"/>
    <w:rsid w:val="008C7373"/>
    <w:rsid w:val="008D0627"/>
    <w:rsid w:val="008D0E07"/>
    <w:rsid w:val="008D1039"/>
    <w:rsid w:val="008D4755"/>
    <w:rsid w:val="008D4B37"/>
    <w:rsid w:val="008D509F"/>
    <w:rsid w:val="008D6F42"/>
    <w:rsid w:val="008D710A"/>
    <w:rsid w:val="008E10CE"/>
    <w:rsid w:val="008E1866"/>
    <w:rsid w:val="008E460E"/>
    <w:rsid w:val="008E4D05"/>
    <w:rsid w:val="008E61C9"/>
    <w:rsid w:val="008F0E17"/>
    <w:rsid w:val="008F1265"/>
    <w:rsid w:val="008F1844"/>
    <w:rsid w:val="008F1D65"/>
    <w:rsid w:val="008F1EDA"/>
    <w:rsid w:val="008F2C0A"/>
    <w:rsid w:val="008F2EAA"/>
    <w:rsid w:val="008F4594"/>
    <w:rsid w:val="008F4A89"/>
    <w:rsid w:val="008F6B84"/>
    <w:rsid w:val="008F7D85"/>
    <w:rsid w:val="009002CF"/>
    <w:rsid w:val="00900747"/>
    <w:rsid w:val="0090108A"/>
    <w:rsid w:val="00902B3F"/>
    <w:rsid w:val="00903071"/>
    <w:rsid w:val="0090344B"/>
    <w:rsid w:val="00903E75"/>
    <w:rsid w:val="009040E7"/>
    <w:rsid w:val="00905D64"/>
    <w:rsid w:val="00906BB3"/>
    <w:rsid w:val="00911DF2"/>
    <w:rsid w:val="009147D8"/>
    <w:rsid w:val="00914803"/>
    <w:rsid w:val="00916B9B"/>
    <w:rsid w:val="009171E9"/>
    <w:rsid w:val="009173B4"/>
    <w:rsid w:val="0092081C"/>
    <w:rsid w:val="00920E90"/>
    <w:rsid w:val="00921055"/>
    <w:rsid w:val="0092108A"/>
    <w:rsid w:val="00922FA0"/>
    <w:rsid w:val="0092364E"/>
    <w:rsid w:val="00923BF5"/>
    <w:rsid w:val="00923E18"/>
    <w:rsid w:val="009251A4"/>
    <w:rsid w:val="00930D12"/>
    <w:rsid w:val="00930E16"/>
    <w:rsid w:val="00931380"/>
    <w:rsid w:val="0093157F"/>
    <w:rsid w:val="00931B2D"/>
    <w:rsid w:val="00932595"/>
    <w:rsid w:val="009327D4"/>
    <w:rsid w:val="0093294C"/>
    <w:rsid w:val="00934BF7"/>
    <w:rsid w:val="00934D64"/>
    <w:rsid w:val="00935A5D"/>
    <w:rsid w:val="00936F63"/>
    <w:rsid w:val="009379A3"/>
    <w:rsid w:val="00937B60"/>
    <w:rsid w:val="009406CE"/>
    <w:rsid w:val="00941126"/>
    <w:rsid w:val="00944D69"/>
    <w:rsid w:val="00945AA4"/>
    <w:rsid w:val="00946FB9"/>
    <w:rsid w:val="00947104"/>
    <w:rsid w:val="00947108"/>
    <w:rsid w:val="00953D12"/>
    <w:rsid w:val="00955179"/>
    <w:rsid w:val="00955274"/>
    <w:rsid w:val="009565FB"/>
    <w:rsid w:val="00961C68"/>
    <w:rsid w:val="00962E3A"/>
    <w:rsid w:val="009643CA"/>
    <w:rsid w:val="009643D0"/>
    <w:rsid w:val="00964B2E"/>
    <w:rsid w:val="0096556B"/>
    <w:rsid w:val="00967916"/>
    <w:rsid w:val="00971AB1"/>
    <w:rsid w:val="00973678"/>
    <w:rsid w:val="00975C31"/>
    <w:rsid w:val="009760E5"/>
    <w:rsid w:val="009774F0"/>
    <w:rsid w:val="00977A1F"/>
    <w:rsid w:val="00980183"/>
    <w:rsid w:val="00980270"/>
    <w:rsid w:val="00980D61"/>
    <w:rsid w:val="00981D05"/>
    <w:rsid w:val="009822BB"/>
    <w:rsid w:val="00982938"/>
    <w:rsid w:val="00982A47"/>
    <w:rsid w:val="0098430A"/>
    <w:rsid w:val="009863BE"/>
    <w:rsid w:val="00990757"/>
    <w:rsid w:val="00992571"/>
    <w:rsid w:val="009950EB"/>
    <w:rsid w:val="00995C64"/>
    <w:rsid w:val="00996EF7"/>
    <w:rsid w:val="009A2824"/>
    <w:rsid w:val="009A3293"/>
    <w:rsid w:val="009A4726"/>
    <w:rsid w:val="009A49D1"/>
    <w:rsid w:val="009A62FD"/>
    <w:rsid w:val="009A6507"/>
    <w:rsid w:val="009A7613"/>
    <w:rsid w:val="009B0DD1"/>
    <w:rsid w:val="009B1278"/>
    <w:rsid w:val="009B1C72"/>
    <w:rsid w:val="009B22E5"/>
    <w:rsid w:val="009B3A02"/>
    <w:rsid w:val="009B5437"/>
    <w:rsid w:val="009B6039"/>
    <w:rsid w:val="009B65AC"/>
    <w:rsid w:val="009B7FCA"/>
    <w:rsid w:val="009C08D8"/>
    <w:rsid w:val="009C1C94"/>
    <w:rsid w:val="009C3197"/>
    <w:rsid w:val="009C49D5"/>
    <w:rsid w:val="009C5527"/>
    <w:rsid w:val="009C5E6A"/>
    <w:rsid w:val="009C66A6"/>
    <w:rsid w:val="009C6E16"/>
    <w:rsid w:val="009D1136"/>
    <w:rsid w:val="009D1442"/>
    <w:rsid w:val="009D217E"/>
    <w:rsid w:val="009D5085"/>
    <w:rsid w:val="009D6EEB"/>
    <w:rsid w:val="009E0470"/>
    <w:rsid w:val="009E0858"/>
    <w:rsid w:val="009E176E"/>
    <w:rsid w:val="009E1ADA"/>
    <w:rsid w:val="009E2FAE"/>
    <w:rsid w:val="009E3A66"/>
    <w:rsid w:val="009E51A2"/>
    <w:rsid w:val="009E51DA"/>
    <w:rsid w:val="009E6084"/>
    <w:rsid w:val="009E62ED"/>
    <w:rsid w:val="009E65E7"/>
    <w:rsid w:val="009F18F9"/>
    <w:rsid w:val="009F36D7"/>
    <w:rsid w:val="009F3B36"/>
    <w:rsid w:val="009F3F9D"/>
    <w:rsid w:val="009F4CB6"/>
    <w:rsid w:val="009F6001"/>
    <w:rsid w:val="009F7A63"/>
    <w:rsid w:val="009F7D23"/>
    <w:rsid w:val="00A008F8"/>
    <w:rsid w:val="00A01DE6"/>
    <w:rsid w:val="00A0247E"/>
    <w:rsid w:val="00A03A48"/>
    <w:rsid w:val="00A04348"/>
    <w:rsid w:val="00A0560D"/>
    <w:rsid w:val="00A108EA"/>
    <w:rsid w:val="00A11113"/>
    <w:rsid w:val="00A11920"/>
    <w:rsid w:val="00A135CF"/>
    <w:rsid w:val="00A13687"/>
    <w:rsid w:val="00A1567B"/>
    <w:rsid w:val="00A17010"/>
    <w:rsid w:val="00A17A37"/>
    <w:rsid w:val="00A17A6A"/>
    <w:rsid w:val="00A203BE"/>
    <w:rsid w:val="00A20571"/>
    <w:rsid w:val="00A21AAD"/>
    <w:rsid w:val="00A23F7F"/>
    <w:rsid w:val="00A23F9F"/>
    <w:rsid w:val="00A24BBC"/>
    <w:rsid w:val="00A26589"/>
    <w:rsid w:val="00A31048"/>
    <w:rsid w:val="00A3216B"/>
    <w:rsid w:val="00A325A8"/>
    <w:rsid w:val="00A34454"/>
    <w:rsid w:val="00A34691"/>
    <w:rsid w:val="00A3563D"/>
    <w:rsid w:val="00A35C24"/>
    <w:rsid w:val="00A366C0"/>
    <w:rsid w:val="00A37994"/>
    <w:rsid w:val="00A406A9"/>
    <w:rsid w:val="00A4089C"/>
    <w:rsid w:val="00A411F3"/>
    <w:rsid w:val="00A41F78"/>
    <w:rsid w:val="00A4238C"/>
    <w:rsid w:val="00A502EF"/>
    <w:rsid w:val="00A54262"/>
    <w:rsid w:val="00A56236"/>
    <w:rsid w:val="00A566B2"/>
    <w:rsid w:val="00A570C3"/>
    <w:rsid w:val="00A5766F"/>
    <w:rsid w:val="00A61AE8"/>
    <w:rsid w:val="00A62E70"/>
    <w:rsid w:val="00A62F9D"/>
    <w:rsid w:val="00A63577"/>
    <w:rsid w:val="00A637DD"/>
    <w:rsid w:val="00A63CBD"/>
    <w:rsid w:val="00A63E7C"/>
    <w:rsid w:val="00A64A51"/>
    <w:rsid w:val="00A65AFF"/>
    <w:rsid w:val="00A66A0A"/>
    <w:rsid w:val="00A67214"/>
    <w:rsid w:val="00A674E2"/>
    <w:rsid w:val="00A70371"/>
    <w:rsid w:val="00A708B0"/>
    <w:rsid w:val="00A71DC1"/>
    <w:rsid w:val="00A720FD"/>
    <w:rsid w:val="00A7274A"/>
    <w:rsid w:val="00A73E22"/>
    <w:rsid w:val="00A7617D"/>
    <w:rsid w:val="00A77189"/>
    <w:rsid w:val="00A81684"/>
    <w:rsid w:val="00A8193A"/>
    <w:rsid w:val="00A81D2F"/>
    <w:rsid w:val="00A84BD0"/>
    <w:rsid w:val="00A862CD"/>
    <w:rsid w:val="00A878A8"/>
    <w:rsid w:val="00A91E3B"/>
    <w:rsid w:val="00A9213B"/>
    <w:rsid w:val="00A922A1"/>
    <w:rsid w:val="00A931C4"/>
    <w:rsid w:val="00A93D78"/>
    <w:rsid w:val="00A94227"/>
    <w:rsid w:val="00A950A7"/>
    <w:rsid w:val="00A964B0"/>
    <w:rsid w:val="00A96CB9"/>
    <w:rsid w:val="00A979C8"/>
    <w:rsid w:val="00AA12BA"/>
    <w:rsid w:val="00AA137F"/>
    <w:rsid w:val="00AA276F"/>
    <w:rsid w:val="00AA2D02"/>
    <w:rsid w:val="00AA394D"/>
    <w:rsid w:val="00AA6103"/>
    <w:rsid w:val="00AA64AF"/>
    <w:rsid w:val="00AA6E69"/>
    <w:rsid w:val="00AB04F8"/>
    <w:rsid w:val="00AB13A9"/>
    <w:rsid w:val="00AB29BD"/>
    <w:rsid w:val="00AB4D42"/>
    <w:rsid w:val="00AC1766"/>
    <w:rsid w:val="00AC207C"/>
    <w:rsid w:val="00AC3AA6"/>
    <w:rsid w:val="00AC3C90"/>
    <w:rsid w:val="00AC4037"/>
    <w:rsid w:val="00AC560B"/>
    <w:rsid w:val="00AC5DA7"/>
    <w:rsid w:val="00AC5F6A"/>
    <w:rsid w:val="00AD028A"/>
    <w:rsid w:val="00AD1BD6"/>
    <w:rsid w:val="00AD1C8B"/>
    <w:rsid w:val="00AD319E"/>
    <w:rsid w:val="00AD5A5A"/>
    <w:rsid w:val="00AD69D4"/>
    <w:rsid w:val="00AD7226"/>
    <w:rsid w:val="00AD74A3"/>
    <w:rsid w:val="00AE285E"/>
    <w:rsid w:val="00AE3A38"/>
    <w:rsid w:val="00AE423F"/>
    <w:rsid w:val="00AE54B0"/>
    <w:rsid w:val="00AE73EC"/>
    <w:rsid w:val="00AE7662"/>
    <w:rsid w:val="00AF002E"/>
    <w:rsid w:val="00AF1BE0"/>
    <w:rsid w:val="00AF1F46"/>
    <w:rsid w:val="00AF488C"/>
    <w:rsid w:val="00AF5135"/>
    <w:rsid w:val="00AF5822"/>
    <w:rsid w:val="00AF6942"/>
    <w:rsid w:val="00B02CB4"/>
    <w:rsid w:val="00B034B3"/>
    <w:rsid w:val="00B03AFD"/>
    <w:rsid w:val="00B055FC"/>
    <w:rsid w:val="00B058C9"/>
    <w:rsid w:val="00B05DC2"/>
    <w:rsid w:val="00B069AB"/>
    <w:rsid w:val="00B06FE1"/>
    <w:rsid w:val="00B109A0"/>
    <w:rsid w:val="00B10D5D"/>
    <w:rsid w:val="00B13155"/>
    <w:rsid w:val="00B13B78"/>
    <w:rsid w:val="00B15A08"/>
    <w:rsid w:val="00B15FBB"/>
    <w:rsid w:val="00B1665B"/>
    <w:rsid w:val="00B16DDC"/>
    <w:rsid w:val="00B16E08"/>
    <w:rsid w:val="00B1784E"/>
    <w:rsid w:val="00B21294"/>
    <w:rsid w:val="00B24996"/>
    <w:rsid w:val="00B255DC"/>
    <w:rsid w:val="00B2565E"/>
    <w:rsid w:val="00B25671"/>
    <w:rsid w:val="00B3342E"/>
    <w:rsid w:val="00B34208"/>
    <w:rsid w:val="00B34527"/>
    <w:rsid w:val="00B34719"/>
    <w:rsid w:val="00B37692"/>
    <w:rsid w:val="00B41AEE"/>
    <w:rsid w:val="00B4247E"/>
    <w:rsid w:val="00B42AC7"/>
    <w:rsid w:val="00B43F47"/>
    <w:rsid w:val="00B446FC"/>
    <w:rsid w:val="00B45916"/>
    <w:rsid w:val="00B45CAF"/>
    <w:rsid w:val="00B46F1A"/>
    <w:rsid w:val="00B50691"/>
    <w:rsid w:val="00B5290C"/>
    <w:rsid w:val="00B541CD"/>
    <w:rsid w:val="00B54283"/>
    <w:rsid w:val="00B5682B"/>
    <w:rsid w:val="00B56ABD"/>
    <w:rsid w:val="00B612D5"/>
    <w:rsid w:val="00B61406"/>
    <w:rsid w:val="00B63957"/>
    <w:rsid w:val="00B6425C"/>
    <w:rsid w:val="00B669E6"/>
    <w:rsid w:val="00B6704E"/>
    <w:rsid w:val="00B67686"/>
    <w:rsid w:val="00B739B1"/>
    <w:rsid w:val="00B739F2"/>
    <w:rsid w:val="00B73B19"/>
    <w:rsid w:val="00B73C07"/>
    <w:rsid w:val="00B742E3"/>
    <w:rsid w:val="00B74DF6"/>
    <w:rsid w:val="00B75BCD"/>
    <w:rsid w:val="00B76353"/>
    <w:rsid w:val="00B76B84"/>
    <w:rsid w:val="00B83761"/>
    <w:rsid w:val="00B84744"/>
    <w:rsid w:val="00B850FD"/>
    <w:rsid w:val="00B8766C"/>
    <w:rsid w:val="00B91051"/>
    <w:rsid w:val="00B917F4"/>
    <w:rsid w:val="00B917F8"/>
    <w:rsid w:val="00B92E41"/>
    <w:rsid w:val="00B937A7"/>
    <w:rsid w:val="00B95F8E"/>
    <w:rsid w:val="00BA03FF"/>
    <w:rsid w:val="00BA129D"/>
    <w:rsid w:val="00BA2EC3"/>
    <w:rsid w:val="00BA3E0D"/>
    <w:rsid w:val="00BA7C2D"/>
    <w:rsid w:val="00BA7D00"/>
    <w:rsid w:val="00BB1624"/>
    <w:rsid w:val="00BB1B72"/>
    <w:rsid w:val="00BB1D28"/>
    <w:rsid w:val="00BB23E3"/>
    <w:rsid w:val="00BB23F9"/>
    <w:rsid w:val="00BB35FA"/>
    <w:rsid w:val="00BB47D1"/>
    <w:rsid w:val="00BB4E54"/>
    <w:rsid w:val="00BB687E"/>
    <w:rsid w:val="00BB7239"/>
    <w:rsid w:val="00BC0AAE"/>
    <w:rsid w:val="00BC11D0"/>
    <w:rsid w:val="00BC17B2"/>
    <w:rsid w:val="00BC2250"/>
    <w:rsid w:val="00BC3E84"/>
    <w:rsid w:val="00BC4521"/>
    <w:rsid w:val="00BC60CF"/>
    <w:rsid w:val="00BC620C"/>
    <w:rsid w:val="00BC72DA"/>
    <w:rsid w:val="00BD06FA"/>
    <w:rsid w:val="00BD07AC"/>
    <w:rsid w:val="00BD1C1C"/>
    <w:rsid w:val="00BD3110"/>
    <w:rsid w:val="00BD6348"/>
    <w:rsid w:val="00BD6B1E"/>
    <w:rsid w:val="00BD6DD9"/>
    <w:rsid w:val="00BD7F05"/>
    <w:rsid w:val="00BE1E25"/>
    <w:rsid w:val="00BE25B4"/>
    <w:rsid w:val="00BE2770"/>
    <w:rsid w:val="00BE3C03"/>
    <w:rsid w:val="00BE4375"/>
    <w:rsid w:val="00BE65CC"/>
    <w:rsid w:val="00BE6AE5"/>
    <w:rsid w:val="00BE70AC"/>
    <w:rsid w:val="00BF0799"/>
    <w:rsid w:val="00BF0B4C"/>
    <w:rsid w:val="00BF159E"/>
    <w:rsid w:val="00BF1695"/>
    <w:rsid w:val="00BF181A"/>
    <w:rsid w:val="00BF2B5D"/>
    <w:rsid w:val="00BF3691"/>
    <w:rsid w:val="00BF3B82"/>
    <w:rsid w:val="00BF5E41"/>
    <w:rsid w:val="00BF6C0D"/>
    <w:rsid w:val="00BF7D89"/>
    <w:rsid w:val="00C011A4"/>
    <w:rsid w:val="00C019C2"/>
    <w:rsid w:val="00C01F16"/>
    <w:rsid w:val="00C0210B"/>
    <w:rsid w:val="00C054EB"/>
    <w:rsid w:val="00C054F0"/>
    <w:rsid w:val="00C06300"/>
    <w:rsid w:val="00C07BA5"/>
    <w:rsid w:val="00C10348"/>
    <w:rsid w:val="00C12DE8"/>
    <w:rsid w:val="00C12E63"/>
    <w:rsid w:val="00C133A8"/>
    <w:rsid w:val="00C138C2"/>
    <w:rsid w:val="00C15298"/>
    <w:rsid w:val="00C152D4"/>
    <w:rsid w:val="00C15B1C"/>
    <w:rsid w:val="00C16CB2"/>
    <w:rsid w:val="00C1733C"/>
    <w:rsid w:val="00C20175"/>
    <w:rsid w:val="00C20F0D"/>
    <w:rsid w:val="00C21904"/>
    <w:rsid w:val="00C24A5C"/>
    <w:rsid w:val="00C25CA9"/>
    <w:rsid w:val="00C26205"/>
    <w:rsid w:val="00C276BD"/>
    <w:rsid w:val="00C27C12"/>
    <w:rsid w:val="00C30948"/>
    <w:rsid w:val="00C326F5"/>
    <w:rsid w:val="00C342CA"/>
    <w:rsid w:val="00C34BE0"/>
    <w:rsid w:val="00C34E16"/>
    <w:rsid w:val="00C35AEB"/>
    <w:rsid w:val="00C362D2"/>
    <w:rsid w:val="00C37D77"/>
    <w:rsid w:val="00C40678"/>
    <w:rsid w:val="00C40C4E"/>
    <w:rsid w:val="00C40E30"/>
    <w:rsid w:val="00C40E5B"/>
    <w:rsid w:val="00C41BEF"/>
    <w:rsid w:val="00C448C8"/>
    <w:rsid w:val="00C45181"/>
    <w:rsid w:val="00C46AC2"/>
    <w:rsid w:val="00C47081"/>
    <w:rsid w:val="00C500F9"/>
    <w:rsid w:val="00C527BE"/>
    <w:rsid w:val="00C52FAE"/>
    <w:rsid w:val="00C532E8"/>
    <w:rsid w:val="00C53DAD"/>
    <w:rsid w:val="00C545B2"/>
    <w:rsid w:val="00C54BC3"/>
    <w:rsid w:val="00C55AB3"/>
    <w:rsid w:val="00C60EE4"/>
    <w:rsid w:val="00C61066"/>
    <w:rsid w:val="00C63955"/>
    <w:rsid w:val="00C65502"/>
    <w:rsid w:val="00C678AD"/>
    <w:rsid w:val="00C7038C"/>
    <w:rsid w:val="00C707DD"/>
    <w:rsid w:val="00C71868"/>
    <w:rsid w:val="00C729C5"/>
    <w:rsid w:val="00C72B14"/>
    <w:rsid w:val="00C72E97"/>
    <w:rsid w:val="00C73BC2"/>
    <w:rsid w:val="00C741A0"/>
    <w:rsid w:val="00C74B05"/>
    <w:rsid w:val="00C74BEC"/>
    <w:rsid w:val="00C7522A"/>
    <w:rsid w:val="00C75546"/>
    <w:rsid w:val="00C76C1A"/>
    <w:rsid w:val="00C8179B"/>
    <w:rsid w:val="00C81D74"/>
    <w:rsid w:val="00C822FE"/>
    <w:rsid w:val="00C82480"/>
    <w:rsid w:val="00C82654"/>
    <w:rsid w:val="00C82A92"/>
    <w:rsid w:val="00C82DA7"/>
    <w:rsid w:val="00C86066"/>
    <w:rsid w:val="00C875C2"/>
    <w:rsid w:val="00C87C7A"/>
    <w:rsid w:val="00C90FB4"/>
    <w:rsid w:val="00C91851"/>
    <w:rsid w:val="00C92B9E"/>
    <w:rsid w:val="00C94234"/>
    <w:rsid w:val="00C957C1"/>
    <w:rsid w:val="00C95B80"/>
    <w:rsid w:val="00C96000"/>
    <w:rsid w:val="00C965BB"/>
    <w:rsid w:val="00C97817"/>
    <w:rsid w:val="00C97C7C"/>
    <w:rsid w:val="00C97E12"/>
    <w:rsid w:val="00CA16A1"/>
    <w:rsid w:val="00CA3133"/>
    <w:rsid w:val="00CA3A1B"/>
    <w:rsid w:val="00CA68BD"/>
    <w:rsid w:val="00CB0EEC"/>
    <w:rsid w:val="00CB22A7"/>
    <w:rsid w:val="00CB22E2"/>
    <w:rsid w:val="00CB2B74"/>
    <w:rsid w:val="00CB32C8"/>
    <w:rsid w:val="00CB67F4"/>
    <w:rsid w:val="00CB6826"/>
    <w:rsid w:val="00CB6B4E"/>
    <w:rsid w:val="00CB6FD1"/>
    <w:rsid w:val="00CB70DE"/>
    <w:rsid w:val="00CB7630"/>
    <w:rsid w:val="00CC1DC5"/>
    <w:rsid w:val="00CC2A20"/>
    <w:rsid w:val="00CC41A9"/>
    <w:rsid w:val="00CC5464"/>
    <w:rsid w:val="00CC6508"/>
    <w:rsid w:val="00CC661C"/>
    <w:rsid w:val="00CC7072"/>
    <w:rsid w:val="00CD381B"/>
    <w:rsid w:val="00CD42ED"/>
    <w:rsid w:val="00CD4839"/>
    <w:rsid w:val="00CD4BED"/>
    <w:rsid w:val="00CD6D2A"/>
    <w:rsid w:val="00CD7536"/>
    <w:rsid w:val="00CE053B"/>
    <w:rsid w:val="00CE2033"/>
    <w:rsid w:val="00CE3811"/>
    <w:rsid w:val="00CE420D"/>
    <w:rsid w:val="00CE54BA"/>
    <w:rsid w:val="00CE5777"/>
    <w:rsid w:val="00CE701D"/>
    <w:rsid w:val="00CF0843"/>
    <w:rsid w:val="00CF1D27"/>
    <w:rsid w:val="00CF250D"/>
    <w:rsid w:val="00CF3B2E"/>
    <w:rsid w:val="00CF3BE8"/>
    <w:rsid w:val="00D00711"/>
    <w:rsid w:val="00D00AD0"/>
    <w:rsid w:val="00D04152"/>
    <w:rsid w:val="00D04BE5"/>
    <w:rsid w:val="00D057F6"/>
    <w:rsid w:val="00D10815"/>
    <w:rsid w:val="00D10BC1"/>
    <w:rsid w:val="00D10CC0"/>
    <w:rsid w:val="00D126CA"/>
    <w:rsid w:val="00D13BC4"/>
    <w:rsid w:val="00D15AB9"/>
    <w:rsid w:val="00D15DE6"/>
    <w:rsid w:val="00D16E9D"/>
    <w:rsid w:val="00D17623"/>
    <w:rsid w:val="00D178F3"/>
    <w:rsid w:val="00D2070D"/>
    <w:rsid w:val="00D20E46"/>
    <w:rsid w:val="00D215AA"/>
    <w:rsid w:val="00D23267"/>
    <w:rsid w:val="00D235ED"/>
    <w:rsid w:val="00D23A63"/>
    <w:rsid w:val="00D253A9"/>
    <w:rsid w:val="00D25486"/>
    <w:rsid w:val="00D272D9"/>
    <w:rsid w:val="00D27E49"/>
    <w:rsid w:val="00D3013A"/>
    <w:rsid w:val="00D30F59"/>
    <w:rsid w:val="00D31598"/>
    <w:rsid w:val="00D31B99"/>
    <w:rsid w:val="00D31F54"/>
    <w:rsid w:val="00D3285F"/>
    <w:rsid w:val="00D3358E"/>
    <w:rsid w:val="00D33A2A"/>
    <w:rsid w:val="00D33AC4"/>
    <w:rsid w:val="00D34279"/>
    <w:rsid w:val="00D36C79"/>
    <w:rsid w:val="00D37321"/>
    <w:rsid w:val="00D40B38"/>
    <w:rsid w:val="00D4102E"/>
    <w:rsid w:val="00D43392"/>
    <w:rsid w:val="00D45A18"/>
    <w:rsid w:val="00D47E0A"/>
    <w:rsid w:val="00D50DDC"/>
    <w:rsid w:val="00D52818"/>
    <w:rsid w:val="00D5465F"/>
    <w:rsid w:val="00D55231"/>
    <w:rsid w:val="00D55E7F"/>
    <w:rsid w:val="00D577D2"/>
    <w:rsid w:val="00D61A7E"/>
    <w:rsid w:val="00D62AE7"/>
    <w:rsid w:val="00D62B24"/>
    <w:rsid w:val="00D62BFB"/>
    <w:rsid w:val="00D62D55"/>
    <w:rsid w:val="00D6342F"/>
    <w:rsid w:val="00D650FC"/>
    <w:rsid w:val="00D65792"/>
    <w:rsid w:val="00D7036E"/>
    <w:rsid w:val="00D7124F"/>
    <w:rsid w:val="00D725F0"/>
    <w:rsid w:val="00D73C40"/>
    <w:rsid w:val="00D764BC"/>
    <w:rsid w:val="00D76CF6"/>
    <w:rsid w:val="00D82632"/>
    <w:rsid w:val="00D85151"/>
    <w:rsid w:val="00D851BE"/>
    <w:rsid w:val="00D87E3B"/>
    <w:rsid w:val="00D90218"/>
    <w:rsid w:val="00D908AE"/>
    <w:rsid w:val="00D90F07"/>
    <w:rsid w:val="00D90FDA"/>
    <w:rsid w:val="00D91C94"/>
    <w:rsid w:val="00D91CC0"/>
    <w:rsid w:val="00D9277E"/>
    <w:rsid w:val="00D944F9"/>
    <w:rsid w:val="00D956D0"/>
    <w:rsid w:val="00D95DD2"/>
    <w:rsid w:val="00D96821"/>
    <w:rsid w:val="00DA23BF"/>
    <w:rsid w:val="00DA595A"/>
    <w:rsid w:val="00DA6A26"/>
    <w:rsid w:val="00DA7733"/>
    <w:rsid w:val="00DA7861"/>
    <w:rsid w:val="00DA7E06"/>
    <w:rsid w:val="00DB0177"/>
    <w:rsid w:val="00DB0451"/>
    <w:rsid w:val="00DB4B37"/>
    <w:rsid w:val="00DB58CC"/>
    <w:rsid w:val="00DC1071"/>
    <w:rsid w:val="00DC152B"/>
    <w:rsid w:val="00DC1603"/>
    <w:rsid w:val="00DC16DA"/>
    <w:rsid w:val="00DC3CB3"/>
    <w:rsid w:val="00DC3DE0"/>
    <w:rsid w:val="00DC3EDB"/>
    <w:rsid w:val="00DC5C4B"/>
    <w:rsid w:val="00DC68FE"/>
    <w:rsid w:val="00DC6988"/>
    <w:rsid w:val="00DC7C0C"/>
    <w:rsid w:val="00DD11F4"/>
    <w:rsid w:val="00DD25C9"/>
    <w:rsid w:val="00DD3CA3"/>
    <w:rsid w:val="00DD434F"/>
    <w:rsid w:val="00DD455F"/>
    <w:rsid w:val="00DD4919"/>
    <w:rsid w:val="00DD537F"/>
    <w:rsid w:val="00DD5A14"/>
    <w:rsid w:val="00DD7591"/>
    <w:rsid w:val="00DE09D3"/>
    <w:rsid w:val="00DE0CCD"/>
    <w:rsid w:val="00DE1CCC"/>
    <w:rsid w:val="00DE24F8"/>
    <w:rsid w:val="00DE3110"/>
    <w:rsid w:val="00DE3CC5"/>
    <w:rsid w:val="00DE447A"/>
    <w:rsid w:val="00DE5EAD"/>
    <w:rsid w:val="00DE6918"/>
    <w:rsid w:val="00DE75F2"/>
    <w:rsid w:val="00DF0427"/>
    <w:rsid w:val="00DF0465"/>
    <w:rsid w:val="00DF0E48"/>
    <w:rsid w:val="00DF3088"/>
    <w:rsid w:val="00DF30E4"/>
    <w:rsid w:val="00DF4132"/>
    <w:rsid w:val="00DF51C0"/>
    <w:rsid w:val="00DF594D"/>
    <w:rsid w:val="00DF5DC2"/>
    <w:rsid w:val="00DF7192"/>
    <w:rsid w:val="00DF7E4C"/>
    <w:rsid w:val="00E00CD8"/>
    <w:rsid w:val="00E01862"/>
    <w:rsid w:val="00E0229A"/>
    <w:rsid w:val="00E027B6"/>
    <w:rsid w:val="00E03E8C"/>
    <w:rsid w:val="00E03F85"/>
    <w:rsid w:val="00E04806"/>
    <w:rsid w:val="00E04C4C"/>
    <w:rsid w:val="00E05186"/>
    <w:rsid w:val="00E0531D"/>
    <w:rsid w:val="00E06F66"/>
    <w:rsid w:val="00E077CB"/>
    <w:rsid w:val="00E07850"/>
    <w:rsid w:val="00E07A35"/>
    <w:rsid w:val="00E07C74"/>
    <w:rsid w:val="00E1060D"/>
    <w:rsid w:val="00E107C6"/>
    <w:rsid w:val="00E11356"/>
    <w:rsid w:val="00E12A25"/>
    <w:rsid w:val="00E12ABD"/>
    <w:rsid w:val="00E13458"/>
    <w:rsid w:val="00E14626"/>
    <w:rsid w:val="00E154B1"/>
    <w:rsid w:val="00E2105B"/>
    <w:rsid w:val="00E214A6"/>
    <w:rsid w:val="00E21CDA"/>
    <w:rsid w:val="00E224C4"/>
    <w:rsid w:val="00E235F4"/>
    <w:rsid w:val="00E243A7"/>
    <w:rsid w:val="00E24987"/>
    <w:rsid w:val="00E24995"/>
    <w:rsid w:val="00E24BD4"/>
    <w:rsid w:val="00E259D4"/>
    <w:rsid w:val="00E30929"/>
    <w:rsid w:val="00E31678"/>
    <w:rsid w:val="00E34FFF"/>
    <w:rsid w:val="00E35557"/>
    <w:rsid w:val="00E36989"/>
    <w:rsid w:val="00E36D5C"/>
    <w:rsid w:val="00E36EA9"/>
    <w:rsid w:val="00E40259"/>
    <w:rsid w:val="00E41A9E"/>
    <w:rsid w:val="00E4286D"/>
    <w:rsid w:val="00E52977"/>
    <w:rsid w:val="00E52DB6"/>
    <w:rsid w:val="00E53A26"/>
    <w:rsid w:val="00E555B9"/>
    <w:rsid w:val="00E60F15"/>
    <w:rsid w:val="00E64421"/>
    <w:rsid w:val="00E64975"/>
    <w:rsid w:val="00E64DC2"/>
    <w:rsid w:val="00E657DF"/>
    <w:rsid w:val="00E66258"/>
    <w:rsid w:val="00E6700F"/>
    <w:rsid w:val="00E70586"/>
    <w:rsid w:val="00E70C6C"/>
    <w:rsid w:val="00E711DE"/>
    <w:rsid w:val="00E71443"/>
    <w:rsid w:val="00E74552"/>
    <w:rsid w:val="00E801EA"/>
    <w:rsid w:val="00E80559"/>
    <w:rsid w:val="00E82A84"/>
    <w:rsid w:val="00E8331A"/>
    <w:rsid w:val="00E84016"/>
    <w:rsid w:val="00E8518F"/>
    <w:rsid w:val="00E856CD"/>
    <w:rsid w:val="00E87609"/>
    <w:rsid w:val="00E87FD2"/>
    <w:rsid w:val="00E96330"/>
    <w:rsid w:val="00E97EEA"/>
    <w:rsid w:val="00EA12AE"/>
    <w:rsid w:val="00EA18C3"/>
    <w:rsid w:val="00EA20B3"/>
    <w:rsid w:val="00EA366D"/>
    <w:rsid w:val="00EA5410"/>
    <w:rsid w:val="00EA58A5"/>
    <w:rsid w:val="00EB0DB0"/>
    <w:rsid w:val="00EB2711"/>
    <w:rsid w:val="00EB28C1"/>
    <w:rsid w:val="00EB3CC7"/>
    <w:rsid w:val="00EB5287"/>
    <w:rsid w:val="00EB55A1"/>
    <w:rsid w:val="00EB7431"/>
    <w:rsid w:val="00EC0FEE"/>
    <w:rsid w:val="00EC4EBE"/>
    <w:rsid w:val="00EC4EF8"/>
    <w:rsid w:val="00EC6750"/>
    <w:rsid w:val="00EC7FBF"/>
    <w:rsid w:val="00ED2A21"/>
    <w:rsid w:val="00ED2AEE"/>
    <w:rsid w:val="00ED3EED"/>
    <w:rsid w:val="00ED42A0"/>
    <w:rsid w:val="00ED5036"/>
    <w:rsid w:val="00ED56DC"/>
    <w:rsid w:val="00ED60F0"/>
    <w:rsid w:val="00ED7739"/>
    <w:rsid w:val="00EE0819"/>
    <w:rsid w:val="00EE0D86"/>
    <w:rsid w:val="00EE1806"/>
    <w:rsid w:val="00EE21FA"/>
    <w:rsid w:val="00EE27BE"/>
    <w:rsid w:val="00EE311A"/>
    <w:rsid w:val="00EE3AC7"/>
    <w:rsid w:val="00EE3FA1"/>
    <w:rsid w:val="00EE4E03"/>
    <w:rsid w:val="00EE506E"/>
    <w:rsid w:val="00EE5D48"/>
    <w:rsid w:val="00EE6970"/>
    <w:rsid w:val="00EE7836"/>
    <w:rsid w:val="00EF1E00"/>
    <w:rsid w:val="00EF2181"/>
    <w:rsid w:val="00EF2EC2"/>
    <w:rsid w:val="00EF3DB9"/>
    <w:rsid w:val="00EF484D"/>
    <w:rsid w:val="00EF4D62"/>
    <w:rsid w:val="00EF58BF"/>
    <w:rsid w:val="00EF594C"/>
    <w:rsid w:val="00EF72A8"/>
    <w:rsid w:val="00EF76CD"/>
    <w:rsid w:val="00F020E0"/>
    <w:rsid w:val="00F026EF"/>
    <w:rsid w:val="00F02E1A"/>
    <w:rsid w:val="00F03B77"/>
    <w:rsid w:val="00F05A46"/>
    <w:rsid w:val="00F0605E"/>
    <w:rsid w:val="00F062ED"/>
    <w:rsid w:val="00F06EC6"/>
    <w:rsid w:val="00F073D2"/>
    <w:rsid w:val="00F07637"/>
    <w:rsid w:val="00F1201C"/>
    <w:rsid w:val="00F12D97"/>
    <w:rsid w:val="00F15CC1"/>
    <w:rsid w:val="00F21448"/>
    <w:rsid w:val="00F22DE5"/>
    <w:rsid w:val="00F2312B"/>
    <w:rsid w:val="00F23471"/>
    <w:rsid w:val="00F23B28"/>
    <w:rsid w:val="00F24257"/>
    <w:rsid w:val="00F24B20"/>
    <w:rsid w:val="00F25909"/>
    <w:rsid w:val="00F260A7"/>
    <w:rsid w:val="00F2762B"/>
    <w:rsid w:val="00F2788E"/>
    <w:rsid w:val="00F3118C"/>
    <w:rsid w:val="00F316B1"/>
    <w:rsid w:val="00F31A28"/>
    <w:rsid w:val="00F31E0C"/>
    <w:rsid w:val="00F33A04"/>
    <w:rsid w:val="00F36D7F"/>
    <w:rsid w:val="00F37E04"/>
    <w:rsid w:val="00F40083"/>
    <w:rsid w:val="00F40B0A"/>
    <w:rsid w:val="00F40BD3"/>
    <w:rsid w:val="00F414AA"/>
    <w:rsid w:val="00F41B0D"/>
    <w:rsid w:val="00F41BDD"/>
    <w:rsid w:val="00F4259B"/>
    <w:rsid w:val="00F446D7"/>
    <w:rsid w:val="00F45BDF"/>
    <w:rsid w:val="00F469E2"/>
    <w:rsid w:val="00F470F1"/>
    <w:rsid w:val="00F479B1"/>
    <w:rsid w:val="00F505A6"/>
    <w:rsid w:val="00F506F5"/>
    <w:rsid w:val="00F52ACD"/>
    <w:rsid w:val="00F54046"/>
    <w:rsid w:val="00F5569E"/>
    <w:rsid w:val="00F57AA6"/>
    <w:rsid w:val="00F57F01"/>
    <w:rsid w:val="00F60315"/>
    <w:rsid w:val="00F60993"/>
    <w:rsid w:val="00F62558"/>
    <w:rsid w:val="00F62CF8"/>
    <w:rsid w:val="00F64A17"/>
    <w:rsid w:val="00F64EC9"/>
    <w:rsid w:val="00F660F9"/>
    <w:rsid w:val="00F666D1"/>
    <w:rsid w:val="00F714D6"/>
    <w:rsid w:val="00F7222A"/>
    <w:rsid w:val="00F7346E"/>
    <w:rsid w:val="00F736D6"/>
    <w:rsid w:val="00F74A6C"/>
    <w:rsid w:val="00F74E6A"/>
    <w:rsid w:val="00F75377"/>
    <w:rsid w:val="00F81C03"/>
    <w:rsid w:val="00F81F4A"/>
    <w:rsid w:val="00F82372"/>
    <w:rsid w:val="00F82C9B"/>
    <w:rsid w:val="00F8387A"/>
    <w:rsid w:val="00F83B4F"/>
    <w:rsid w:val="00F8599A"/>
    <w:rsid w:val="00F85BC9"/>
    <w:rsid w:val="00F8637A"/>
    <w:rsid w:val="00F86B48"/>
    <w:rsid w:val="00F871BF"/>
    <w:rsid w:val="00F944BF"/>
    <w:rsid w:val="00F94C72"/>
    <w:rsid w:val="00F94FF3"/>
    <w:rsid w:val="00F95808"/>
    <w:rsid w:val="00F9593B"/>
    <w:rsid w:val="00F971DE"/>
    <w:rsid w:val="00F9763B"/>
    <w:rsid w:val="00FA17E3"/>
    <w:rsid w:val="00FA2AFC"/>
    <w:rsid w:val="00FA352E"/>
    <w:rsid w:val="00FA3A6A"/>
    <w:rsid w:val="00FA4D74"/>
    <w:rsid w:val="00FA6ADC"/>
    <w:rsid w:val="00FA7BF4"/>
    <w:rsid w:val="00FB0136"/>
    <w:rsid w:val="00FB044B"/>
    <w:rsid w:val="00FB2D8F"/>
    <w:rsid w:val="00FB516B"/>
    <w:rsid w:val="00FB5977"/>
    <w:rsid w:val="00FB6459"/>
    <w:rsid w:val="00FB6EC7"/>
    <w:rsid w:val="00FB6F19"/>
    <w:rsid w:val="00FC48F4"/>
    <w:rsid w:val="00FC5629"/>
    <w:rsid w:val="00FC738D"/>
    <w:rsid w:val="00FD00AD"/>
    <w:rsid w:val="00FD0A94"/>
    <w:rsid w:val="00FD0CE7"/>
    <w:rsid w:val="00FD189B"/>
    <w:rsid w:val="00FD263E"/>
    <w:rsid w:val="00FD264B"/>
    <w:rsid w:val="00FD4BB3"/>
    <w:rsid w:val="00FD7023"/>
    <w:rsid w:val="00FE1DBD"/>
    <w:rsid w:val="00FE25F8"/>
    <w:rsid w:val="00FE3DFC"/>
    <w:rsid w:val="00FE508C"/>
    <w:rsid w:val="00FE5662"/>
    <w:rsid w:val="00FE6590"/>
    <w:rsid w:val="00FE6F9B"/>
    <w:rsid w:val="00FF0348"/>
    <w:rsid w:val="00FF0F80"/>
    <w:rsid w:val="00FF389D"/>
    <w:rsid w:val="00FF458C"/>
    <w:rsid w:val="00FF4CE5"/>
    <w:rsid w:val="00FF6860"/>
    <w:rsid w:val="00FF6DF3"/>
    <w:rsid w:val="00FF70C4"/>
    <w:rsid w:val="00FF7232"/>
    <w:rsid w:val="00FF72B9"/>
    <w:rsid w:val="00FF7A34"/>
    <w:rsid w:val="01D097CE"/>
    <w:rsid w:val="043558AF"/>
    <w:rsid w:val="05D12910"/>
    <w:rsid w:val="071AF590"/>
    <w:rsid w:val="08CFEE4E"/>
    <w:rsid w:val="0AA49A33"/>
    <w:rsid w:val="0B828EC8"/>
    <w:rsid w:val="0C078F10"/>
    <w:rsid w:val="0DAD443A"/>
    <w:rsid w:val="0FBE630B"/>
    <w:rsid w:val="11F1D04C"/>
    <w:rsid w:val="12C1562E"/>
    <w:rsid w:val="138A797F"/>
    <w:rsid w:val="16121F4D"/>
    <w:rsid w:val="168A94EB"/>
    <w:rsid w:val="17FD39E4"/>
    <w:rsid w:val="19990A45"/>
    <w:rsid w:val="19A8BBEF"/>
    <w:rsid w:val="1A68BA1C"/>
    <w:rsid w:val="1B4354B2"/>
    <w:rsid w:val="1BF4D8A5"/>
    <w:rsid w:val="1F2C7967"/>
    <w:rsid w:val="2387421B"/>
    <w:rsid w:val="2523127C"/>
    <w:rsid w:val="259BBAEB"/>
    <w:rsid w:val="2D2E2461"/>
    <w:rsid w:val="2E08F1C8"/>
    <w:rsid w:val="2E8E1A49"/>
    <w:rsid w:val="3143B9B8"/>
    <w:rsid w:val="336C77E7"/>
    <w:rsid w:val="38B834B3"/>
    <w:rsid w:val="3E6D2919"/>
    <w:rsid w:val="427F26E6"/>
    <w:rsid w:val="43E649A8"/>
    <w:rsid w:val="450D313B"/>
    <w:rsid w:val="483C4267"/>
    <w:rsid w:val="4D8D2BEE"/>
    <w:rsid w:val="4DC5AD63"/>
    <w:rsid w:val="532C1D47"/>
    <w:rsid w:val="53A50594"/>
    <w:rsid w:val="5687761B"/>
    <w:rsid w:val="580EA8CA"/>
    <w:rsid w:val="597FA6B8"/>
    <w:rsid w:val="5B115681"/>
    <w:rsid w:val="5BF96BAE"/>
    <w:rsid w:val="5C7E6BF6"/>
    <w:rsid w:val="5E5317DB"/>
    <w:rsid w:val="5FB60CB8"/>
    <w:rsid w:val="60153004"/>
    <w:rsid w:val="6019BAAF"/>
    <w:rsid w:val="6117C80D"/>
    <w:rsid w:val="63515B71"/>
    <w:rsid w:val="6C0C684A"/>
    <w:rsid w:val="70334154"/>
    <w:rsid w:val="7037CBFF"/>
    <w:rsid w:val="72FEAF21"/>
    <w:rsid w:val="739DA114"/>
    <w:rsid w:val="746A51F6"/>
    <w:rsid w:val="761297D1"/>
    <w:rsid w:val="768DE526"/>
    <w:rsid w:val="77C56580"/>
    <w:rsid w:val="794A3893"/>
    <w:rsid w:val="79C8AD16"/>
    <w:rsid w:val="7C709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CB491"/>
  <w15:chartTrackingRefBased/>
  <w15:docId w15:val="{2CA9F1F6-AA3C-4247-8819-0F2627AA8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2F0"/>
  </w:style>
  <w:style w:type="paragraph" w:styleId="Ttulo1">
    <w:name w:val="heading 1"/>
    <w:basedOn w:val="Normal"/>
    <w:next w:val="Normal"/>
    <w:link w:val="Ttulo1Char"/>
    <w:uiPriority w:val="9"/>
    <w:qFormat/>
    <w:rsid w:val="007F6C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355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D56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F6C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E3555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D561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7F6CDA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1"/>
    <w:rsid w:val="00E35557"/>
  </w:style>
  <w:style w:type="character" w:styleId="Forte">
    <w:name w:val="Strong"/>
    <w:basedOn w:val="Fontepargpadro"/>
    <w:uiPriority w:val="22"/>
    <w:qFormat/>
    <w:rsid w:val="007F6CDA"/>
    <w:rPr>
      <w:b/>
      <w:bCs/>
    </w:rPr>
  </w:style>
  <w:style w:type="paragraph" w:styleId="CabealhodoSumrio">
    <w:name w:val="TOC Heading"/>
    <w:basedOn w:val="Ttulo1"/>
    <w:next w:val="Normal"/>
    <w:uiPriority w:val="39"/>
    <w:unhideWhenUsed/>
    <w:qFormat/>
    <w:rsid w:val="007F6CDA"/>
    <w:pPr>
      <w:outlineLvl w:val="9"/>
    </w:pPr>
    <w:rPr>
      <w:lang w:val="en-US"/>
    </w:rPr>
  </w:style>
  <w:style w:type="paragraph" w:styleId="Sumrio2">
    <w:name w:val="toc 2"/>
    <w:basedOn w:val="Normal"/>
    <w:next w:val="Normal"/>
    <w:autoRedefine/>
    <w:uiPriority w:val="39"/>
    <w:unhideWhenUsed/>
    <w:rsid w:val="007F6CDA"/>
    <w:pPr>
      <w:spacing w:after="100"/>
      <w:ind w:left="220"/>
    </w:pPr>
    <w:rPr>
      <w:rFonts w:eastAsiaTheme="minorEastAsia" w:cs="Times New Roman"/>
      <w:lang w:val="en-US"/>
    </w:rPr>
  </w:style>
  <w:style w:type="paragraph" w:styleId="Sumrio1">
    <w:name w:val="toc 1"/>
    <w:basedOn w:val="Normal"/>
    <w:next w:val="Normal"/>
    <w:autoRedefine/>
    <w:uiPriority w:val="39"/>
    <w:unhideWhenUsed/>
    <w:rsid w:val="007D7547"/>
    <w:pPr>
      <w:tabs>
        <w:tab w:val="left" w:pos="440"/>
        <w:tab w:val="right" w:leader="dot" w:pos="9523"/>
      </w:tabs>
      <w:spacing w:after="100"/>
    </w:pPr>
    <w:rPr>
      <w:rFonts w:eastAsiaTheme="minorEastAsia" w:cs="Times New Roman"/>
      <w:lang w:val="en-US"/>
    </w:rPr>
  </w:style>
  <w:style w:type="paragraph" w:styleId="Sumrio3">
    <w:name w:val="toc 3"/>
    <w:basedOn w:val="Normal"/>
    <w:next w:val="Normal"/>
    <w:autoRedefine/>
    <w:uiPriority w:val="39"/>
    <w:unhideWhenUsed/>
    <w:rsid w:val="007F6CDA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Fontepargpadro"/>
    <w:uiPriority w:val="99"/>
    <w:unhideWhenUsed/>
    <w:rsid w:val="007F6CDA"/>
    <w:rPr>
      <w:color w:val="0563C1" w:themeColor="hyperlink"/>
      <w:u w:val="single"/>
    </w:rPr>
  </w:style>
  <w:style w:type="paragraph" w:customStyle="1" w:styleId="TITU2">
    <w:name w:val="TITU 2"/>
    <w:basedOn w:val="Ttulo3"/>
    <w:link w:val="TITU2Char"/>
    <w:qFormat/>
    <w:rsid w:val="002D07D7"/>
    <w:pPr>
      <w:numPr>
        <w:numId w:val="2"/>
      </w:numPr>
      <w:spacing w:after="120"/>
    </w:pPr>
    <w:rPr>
      <w:b/>
      <w:bCs/>
      <w:color w:val="auto"/>
      <w:sz w:val="22"/>
    </w:rPr>
  </w:style>
  <w:style w:type="character" w:customStyle="1" w:styleId="TITU2Char">
    <w:name w:val="TITU 2 Char"/>
    <w:basedOn w:val="PargrafodaListaChar"/>
    <w:link w:val="TITU2"/>
    <w:rsid w:val="008065AC"/>
    <w:rPr>
      <w:rFonts w:asciiTheme="majorHAnsi" w:eastAsiaTheme="majorEastAsia" w:hAnsiTheme="majorHAnsi" w:cstheme="majorBidi"/>
      <w:b/>
      <w:bCs/>
      <w:szCs w:val="24"/>
    </w:rPr>
  </w:style>
  <w:style w:type="paragraph" w:customStyle="1" w:styleId="TITU1">
    <w:name w:val="TITU1"/>
    <w:basedOn w:val="Ttulo1"/>
    <w:next w:val="Normal"/>
    <w:link w:val="TITU1Char"/>
    <w:qFormat/>
    <w:rsid w:val="00D3285F"/>
    <w:pPr>
      <w:numPr>
        <w:numId w:val="1"/>
      </w:numPr>
      <w:spacing w:before="120" w:after="120" w:line="240" w:lineRule="auto"/>
      <w:ind w:right="340"/>
    </w:pPr>
    <w:rPr>
      <w:rFonts w:ascii="Calibri" w:hAnsi="Calibri"/>
      <w:b/>
      <w:bCs/>
      <w:color w:val="auto"/>
      <w:sz w:val="22"/>
      <w:szCs w:val="24"/>
    </w:rPr>
  </w:style>
  <w:style w:type="character" w:customStyle="1" w:styleId="TITU1Char">
    <w:name w:val="TITU1 Char"/>
    <w:basedOn w:val="TITU2Char"/>
    <w:link w:val="TITU1"/>
    <w:rsid w:val="00D3285F"/>
    <w:rPr>
      <w:rFonts w:ascii="Calibri" w:eastAsiaTheme="majorEastAsia" w:hAnsi="Calibri" w:cstheme="majorBidi"/>
      <w:b/>
      <w:bCs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CB70DE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B70DE"/>
    <w:rPr>
      <w:rFonts w:ascii="Arial MT" w:eastAsia="Arial MT" w:hAnsi="Arial MT" w:cs="Arial MT"/>
      <w:sz w:val="18"/>
      <w:szCs w:val="18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3F2D6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F2D6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F2D6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F2D6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F2D6E"/>
    <w:rPr>
      <w:b/>
      <w:bCs/>
      <w:sz w:val="20"/>
      <w:szCs w:val="20"/>
    </w:rPr>
  </w:style>
  <w:style w:type="character" w:styleId="MenoPendente">
    <w:name w:val="Unresolved Mention"/>
    <w:basedOn w:val="Fontepargpadro"/>
    <w:uiPriority w:val="99"/>
    <w:unhideWhenUsed/>
    <w:rsid w:val="003F2D6E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F64E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64E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39"/>
    <w:rsid w:val="00646B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">
    <w:name w:val="Mention"/>
    <w:basedOn w:val="Fontepargpadro"/>
    <w:uiPriority w:val="99"/>
    <w:unhideWhenUsed/>
    <w:rsid w:val="006C74B8"/>
    <w:rPr>
      <w:color w:val="2B579A"/>
      <w:shd w:val="clear" w:color="auto" w:fill="E1DFDD"/>
    </w:rPr>
  </w:style>
  <w:style w:type="paragraph" w:customStyle="1" w:styleId="Style1">
    <w:name w:val="Style1"/>
    <w:basedOn w:val="TITU2"/>
    <w:link w:val="Style1Char"/>
    <w:qFormat/>
    <w:rsid w:val="008D509F"/>
    <w:pPr>
      <w:numPr>
        <w:numId w:val="0"/>
      </w:numPr>
      <w:ind w:left="360" w:hanging="360"/>
      <w:jc w:val="both"/>
    </w:pPr>
    <w:rPr>
      <w:rFonts w:ascii="Calibri" w:hAnsi="Calibri"/>
      <w:szCs w:val="22"/>
    </w:rPr>
  </w:style>
  <w:style w:type="paragraph" w:styleId="Cabealho">
    <w:name w:val="header"/>
    <w:basedOn w:val="Normal"/>
    <w:link w:val="CabealhoChar"/>
    <w:uiPriority w:val="99"/>
    <w:unhideWhenUsed/>
    <w:rsid w:val="00673D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yle1Char">
    <w:name w:val="Style1 Char"/>
    <w:basedOn w:val="TITU2Char"/>
    <w:link w:val="Style1"/>
    <w:rsid w:val="008D509F"/>
    <w:rPr>
      <w:rFonts w:ascii="Calibri" w:eastAsiaTheme="majorEastAsia" w:hAnsi="Calibri" w:cstheme="majorBidi"/>
      <w:b/>
      <w:bCs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673DEC"/>
  </w:style>
  <w:style w:type="paragraph" w:styleId="Rodap">
    <w:name w:val="footer"/>
    <w:basedOn w:val="Normal"/>
    <w:link w:val="RodapChar"/>
    <w:uiPriority w:val="99"/>
    <w:unhideWhenUsed/>
    <w:rsid w:val="00673D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73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327351-fa16-4fcc-9e6c-49b93540d57c" xsi:nil="true"/>
    <lcf76f155ced4ddcb4097134ff3c332f xmlns="fca69ca8-b64e-4f46-a5a5-c7ece8ded8a3">
      <Terms xmlns="http://schemas.microsoft.com/office/infopath/2007/PartnerControls"/>
    </lcf76f155ced4ddcb4097134ff3c332f>
    <_Flow_SignoffStatus xmlns="fca69ca8-b64e-4f46-a5a5-c7ece8ded8a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834D04E70687408F7D74C7AB749DE1" ma:contentTypeVersion="16" ma:contentTypeDescription="Crie um novo documento." ma:contentTypeScope="" ma:versionID="88b6ec8f43581af0c1fddb25944d8e39">
  <xsd:schema xmlns:xsd="http://www.w3.org/2001/XMLSchema" xmlns:xs="http://www.w3.org/2001/XMLSchema" xmlns:p="http://schemas.microsoft.com/office/2006/metadata/properties" xmlns:ns2="6e327351-fa16-4fcc-9e6c-49b93540d57c" xmlns:ns3="fca69ca8-b64e-4f46-a5a5-c7ece8ded8a3" targetNamespace="http://schemas.microsoft.com/office/2006/metadata/properties" ma:root="true" ma:fieldsID="6ebd883f884713793fe016a9e9b32d59" ns2:_="" ns3:_="">
    <xsd:import namespace="6e327351-fa16-4fcc-9e6c-49b93540d57c"/>
    <xsd:import namespace="fca69ca8-b64e-4f46-a5a5-c7ece8ded8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27351-fa16-4fcc-9e6c-49b93540d5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c7f1ddf-252e-4546-b828-fa118463328f}" ma:internalName="TaxCatchAll" ma:showField="CatchAllData" ma:web="6e327351-fa16-4fcc-9e6c-49b93540d5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69ca8-b64e-4f46-a5a5-c7ece8ded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2f58ec0-a1d0-428e-ab48-eae09c0bfa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81DB61-F5BA-47ED-ABF8-FFAE286B6173}">
  <ds:schemaRefs>
    <ds:schemaRef ds:uri="http://schemas.microsoft.com/office/2006/metadata/properties"/>
    <ds:schemaRef ds:uri="http://schemas.microsoft.com/office/infopath/2007/PartnerControls"/>
    <ds:schemaRef ds:uri="6e327351-fa16-4fcc-9e6c-49b93540d57c"/>
    <ds:schemaRef ds:uri="fca69ca8-b64e-4f46-a5a5-c7ece8ded8a3"/>
  </ds:schemaRefs>
</ds:datastoreItem>
</file>

<file path=customXml/itemProps2.xml><?xml version="1.0" encoding="utf-8"?>
<ds:datastoreItem xmlns:ds="http://schemas.openxmlformats.org/officeDocument/2006/customXml" ds:itemID="{EE2B1315-BD9B-40B7-AEAD-D77C1C00B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327351-fa16-4fcc-9e6c-49b93540d57c"/>
    <ds:schemaRef ds:uri="fca69ca8-b64e-4f46-a5a5-c7ece8de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E7A007-2F60-4CD9-B2B5-77A271EBCE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4FDA37-F7F3-4423-B5D6-E47BCF7566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33</Pages>
  <Words>9712</Words>
  <Characters>52447</Characters>
  <Application>Microsoft Office Word</Application>
  <DocSecurity>0</DocSecurity>
  <Lines>437</Lines>
  <Paragraphs>124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Michellim, Deborah D</dc:creator>
  <cp:keywords/>
  <dc:description/>
  <cp:lastModifiedBy>Felipe Gabriel de Faria Souza</cp:lastModifiedBy>
  <cp:revision>8</cp:revision>
  <dcterms:created xsi:type="dcterms:W3CDTF">2024-02-08T20:22:00Z</dcterms:created>
  <dcterms:modified xsi:type="dcterms:W3CDTF">2024-02-28T01:37:00Z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0x01010009FB7187335522409B3565317348E93B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2022-09-19T14:15:08Z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45f2cb41-042b-44a7-8047-e04606844b68</vt:lpwstr>
  </property>
  <property fmtid="{D5CDD505-2E9C-101B-9397-08002B2CF9AE}" pid="8" name="MSIP_Label_defa4170-0d19-0005-0004-bc88714345d2_ActionId">
    <vt:lpwstr>e7872389-24f7-4178-a7da-b79219956301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</Properties>
</file>